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DECBC6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5891DDD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0865E41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508A8DC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02C957A5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41F4DC69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66C993F6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6647E2C3" w14:textId="278A64A4" w:rsidR="00166CB4" w:rsidRDefault="00166CB4" w:rsidP="00E361C0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03439D9B" w14:textId="5401F55C" w:rsidR="00E361C0" w:rsidRDefault="00E361C0" w:rsidP="00E361C0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6A2EB126" w14:textId="1C4EF0C6" w:rsidR="00E361C0" w:rsidRDefault="00E361C0" w:rsidP="00E361C0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B7799F9" w14:textId="77777777" w:rsidR="00E361C0" w:rsidRPr="00A5360C" w:rsidRDefault="00E361C0" w:rsidP="00E361C0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39A77B61" w14:textId="77777777" w:rsidR="00166CB4" w:rsidRPr="00A5360C" w:rsidRDefault="00166CB4" w:rsidP="00166CB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779D9E0A" w14:textId="64F4E970" w:rsidR="00166CB4" w:rsidRPr="00E361C0" w:rsidRDefault="00E361C0" w:rsidP="00166CB4">
      <w:pPr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  <w:lang w:val="kk-KZ"/>
        </w:rPr>
      </w:pPr>
      <w:r w:rsidRPr="00E361C0">
        <w:rPr>
          <w:rFonts w:ascii="Times New Roman" w:hAnsi="Times New Roman" w:cs="Times New Roman"/>
          <w:b/>
          <w:bCs/>
          <w:i/>
          <w:iCs/>
          <w:sz w:val="36"/>
          <w:szCs w:val="36"/>
          <w:lang w:val="kk-KZ"/>
        </w:rPr>
        <w:t xml:space="preserve">ИНСТРУКЦИЯ ДЛЯ СОТРУДНИКА КОМИТЕТА ГОСУДАРСТВЕННЫХ ДОХОДОВ РЕСПУБЛИКИ КАЗАХСТАН </w:t>
      </w:r>
    </w:p>
    <w:p w14:paraId="1BC7E4F6" w14:textId="77777777" w:rsidR="00166CB4" w:rsidRPr="00A5360C" w:rsidRDefault="00166CB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5360C">
        <w:rPr>
          <w:rFonts w:ascii="Times New Roman" w:hAnsi="Times New Roman" w:cs="Times New Roman"/>
          <w:b/>
          <w:bCs/>
          <w:sz w:val="28"/>
          <w:szCs w:val="28"/>
          <w:lang w:val="kk-KZ"/>
        </w:rPr>
        <w:br w:type="page"/>
      </w:r>
    </w:p>
    <w:p w14:paraId="3311E5CD" w14:textId="1720A4B1" w:rsidR="00E717E0" w:rsidRPr="00A5360C" w:rsidRDefault="00166CB4" w:rsidP="00166CB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5360C">
        <w:rPr>
          <w:rFonts w:ascii="Times New Roman" w:hAnsi="Times New Roman" w:cs="Times New Roman"/>
          <w:sz w:val="28"/>
          <w:szCs w:val="28"/>
          <w:lang w:val="kk-KZ"/>
        </w:rPr>
        <w:lastRenderedPageBreak/>
        <w:t>Содержание</w:t>
      </w:r>
    </w:p>
    <w:p w14:paraId="5816E208" w14:textId="23B39D1A" w:rsidR="007468A3" w:rsidRPr="00A5360C" w:rsidRDefault="00E361C0" w:rsidP="00166CB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Общее положение</w:t>
      </w:r>
    </w:p>
    <w:p w14:paraId="5A5AE980" w14:textId="20F7A8E3" w:rsidR="00166CB4" w:rsidRPr="00A5360C" w:rsidRDefault="00166CB4" w:rsidP="00166CB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>Инструкция на пунктах пропуска</w:t>
      </w:r>
    </w:p>
    <w:p w14:paraId="7070DC51" w14:textId="2395B1A6" w:rsidR="007468A3" w:rsidRPr="00A5360C" w:rsidRDefault="007468A3" w:rsidP="00166CB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>Инструкция для центрального аппарата</w:t>
      </w:r>
    </w:p>
    <w:p w14:paraId="40CCE20E" w14:textId="2F46E93D" w:rsidR="007468A3" w:rsidRPr="00A5360C" w:rsidRDefault="007468A3" w:rsidP="00166CB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Инструкция для сотрудников </w:t>
      </w:r>
      <w:r w:rsidR="00365B84">
        <w:rPr>
          <w:rFonts w:ascii="Times New Roman" w:hAnsi="Times New Roman" w:cs="Times New Roman"/>
          <w:sz w:val="24"/>
          <w:szCs w:val="24"/>
          <w:lang w:val="ru-RU"/>
        </w:rPr>
        <w:t>регионального подразделения</w:t>
      </w:r>
      <w:r w:rsidR="006012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9467DE8" w14:textId="5CD2CB97" w:rsidR="007468A3" w:rsidRPr="00A5360C" w:rsidRDefault="007468A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698BA5C8" w14:textId="54222DCD" w:rsidR="007468A3" w:rsidRPr="00A5360C" w:rsidRDefault="00E361C0" w:rsidP="00E361C0">
      <w:pPr>
        <w:pStyle w:val="a3"/>
        <w:numPr>
          <w:ilvl w:val="0"/>
          <w:numId w:val="4"/>
        </w:numPr>
        <w:spacing w:line="480" w:lineRule="auto"/>
        <w:ind w:left="0" w:firstLine="0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lastRenderedPageBreak/>
        <w:t>Общее положение</w:t>
      </w:r>
    </w:p>
    <w:p w14:paraId="0FB36EFE" w14:textId="7AE8C1CE" w:rsidR="00E361C0" w:rsidRDefault="00E361C0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361C0">
        <w:rPr>
          <w:rFonts w:ascii="Times New Roman" w:hAnsi="Times New Roman" w:cs="Times New Roman"/>
          <w:sz w:val="24"/>
          <w:szCs w:val="24"/>
          <w:lang w:val="ru-RU"/>
        </w:rPr>
        <w:t xml:space="preserve">Настоящая инструкция разработана с целью обеспечения эффективной работы сотрудников Комитета Государственных Доходов (КГД) при использовании </w:t>
      </w:r>
      <w:r>
        <w:rPr>
          <w:rFonts w:ascii="Times New Roman" w:hAnsi="Times New Roman" w:cs="Times New Roman"/>
          <w:sz w:val="24"/>
          <w:szCs w:val="24"/>
          <w:lang w:val="ru-RU"/>
        </w:rPr>
        <w:t>ИС «Транзит»</w:t>
      </w:r>
      <w:r w:rsidRPr="00E361C0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0F9115D" w14:textId="33A774A7" w:rsidR="00E361C0" w:rsidRDefault="00E361C0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361C0">
        <w:rPr>
          <w:rFonts w:ascii="Times New Roman" w:hAnsi="Times New Roman" w:cs="Times New Roman"/>
          <w:sz w:val="24"/>
          <w:szCs w:val="24"/>
          <w:lang w:val="ru-RU"/>
        </w:rPr>
        <w:t xml:space="preserve">Сотрудники обязаны строго следовать указаниям и процедурам, описанным в данной инструкции, для обеспечения точности, прозрачности и безопасности в работе </w:t>
      </w:r>
      <w:r>
        <w:rPr>
          <w:rFonts w:ascii="Times New Roman" w:hAnsi="Times New Roman" w:cs="Times New Roman"/>
          <w:sz w:val="24"/>
          <w:szCs w:val="24"/>
          <w:lang w:val="ru-RU"/>
        </w:rPr>
        <w:t>с системой</w:t>
      </w:r>
      <w:r w:rsidRPr="00E361C0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A32EA5C" w14:textId="1535E9BD" w:rsidR="00E361C0" w:rsidRDefault="00E361C0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361C0">
        <w:rPr>
          <w:rFonts w:ascii="Times New Roman" w:hAnsi="Times New Roman" w:cs="Times New Roman"/>
          <w:sz w:val="24"/>
          <w:szCs w:val="24"/>
          <w:lang w:val="ru-RU"/>
        </w:rPr>
        <w:t>Сотрудник</w:t>
      </w:r>
      <w:r w:rsidR="00670CE2">
        <w:rPr>
          <w:rFonts w:ascii="Times New Roman" w:hAnsi="Times New Roman" w:cs="Times New Roman"/>
          <w:sz w:val="24"/>
          <w:szCs w:val="24"/>
          <w:lang w:val="ru-RU"/>
        </w:rPr>
        <w:t>ам предоставят</w:t>
      </w:r>
      <w:r w:rsidRPr="00E361C0">
        <w:rPr>
          <w:rFonts w:ascii="Times New Roman" w:hAnsi="Times New Roman" w:cs="Times New Roman"/>
          <w:sz w:val="24"/>
          <w:szCs w:val="24"/>
          <w:lang w:val="ru-RU"/>
        </w:rPr>
        <w:t xml:space="preserve"> персональные учетные данные для входа в информационную систему;</w:t>
      </w:r>
    </w:p>
    <w:p w14:paraId="5054A84A" w14:textId="45199F62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Каждый сотрудник обязан соблюдать правила безопасности, включая надежное хранение и регулярное обновление паролей;</w:t>
      </w:r>
    </w:p>
    <w:p w14:paraId="07223339" w14:textId="0304415B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Сотрудники должны ознакомиться с интерфейсом </w:t>
      </w:r>
      <w:r>
        <w:rPr>
          <w:rFonts w:ascii="Times New Roman" w:hAnsi="Times New Roman" w:cs="Times New Roman"/>
          <w:sz w:val="24"/>
          <w:szCs w:val="24"/>
          <w:lang w:val="ru-RU"/>
        </w:rPr>
        <w:t>ИС «Транзит»</w:t>
      </w: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 и освоить функционал </w:t>
      </w:r>
      <w:r>
        <w:rPr>
          <w:rFonts w:ascii="Times New Roman" w:hAnsi="Times New Roman" w:cs="Times New Roman"/>
          <w:sz w:val="24"/>
          <w:szCs w:val="24"/>
          <w:lang w:val="ru-RU"/>
        </w:rPr>
        <w:t>всех необходимых</w:t>
      </w: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 разделов;</w:t>
      </w:r>
    </w:p>
    <w:p w14:paraId="554BEFDD" w14:textId="7EE89B87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Следить за обновлениями системы и обеспечивать их внедрение в рабочий процесс;</w:t>
      </w:r>
    </w:p>
    <w:p w14:paraId="3CA373D8" w14:textId="5405E7CB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Соблюдать политику безопасности при работе с конфиденциальной информацией;</w:t>
      </w:r>
    </w:p>
    <w:p w14:paraId="36F0EECC" w14:textId="46965D9C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Не допускать передачи учетных данных третьим лицам без предварительного согласования;</w:t>
      </w:r>
    </w:p>
    <w:p w14:paraId="1191F67A" w14:textId="6B3ECC13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Предоставлять обратную связь по работе системы и вносить предложения по ее улучшению;</w:t>
      </w:r>
    </w:p>
    <w:p w14:paraId="6327F448" w14:textId="7FBFAB0A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Сотрудники несут ответственность за точность введенных данных, соблюдение правил и процедур, а также безопасность информации;</w:t>
      </w:r>
    </w:p>
    <w:p w14:paraId="7711AA99" w14:textId="563BB764" w:rsidR="00670CE2" w:rsidRDefault="00670CE2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При завершении работы с информационной системой, сотрудники обязаны выходить из системы и поддерживать безопасность своих учетных данных;</w:t>
      </w:r>
    </w:p>
    <w:p w14:paraId="46AC92DE" w14:textId="1635D5B1" w:rsidR="00670CE2" w:rsidRPr="00670CE2" w:rsidRDefault="00670CE2" w:rsidP="00670CE2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Настоящее положение вступает в силу с момента его утверждения и распространяется на всех сотрудников, работающих на пунктах пропуска;</w:t>
      </w:r>
    </w:p>
    <w:p w14:paraId="04451B81" w14:textId="10184FA0" w:rsidR="007019B5" w:rsidRPr="00A5360C" w:rsidRDefault="007019B5" w:rsidP="00E361C0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39C225ED" w14:textId="09F120B4" w:rsidR="007019B5" w:rsidRPr="00BC5727" w:rsidRDefault="007019B5" w:rsidP="007019B5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lastRenderedPageBreak/>
        <w:t>Инструкция на пунктах пропуска</w:t>
      </w:r>
    </w:p>
    <w:p w14:paraId="0CC74CB5" w14:textId="296A6F94" w:rsidR="00BC5727" w:rsidRPr="00BC5727" w:rsidRDefault="00BC5727" w:rsidP="00BC5727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t>Процесс навешивания навигационной пломбы</w:t>
      </w:r>
    </w:p>
    <w:p w14:paraId="09DD04A8" w14:textId="77777777" w:rsidR="00670CE2" w:rsidRPr="00670CE2" w:rsidRDefault="00670CE2" w:rsidP="00670CE2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>Сотрудник КГД подходит к транспортному средству (ТС), которое припарковано в выделенном месте;</w:t>
      </w:r>
    </w:p>
    <w:p w14:paraId="223FFC4F" w14:textId="57680C98" w:rsidR="00670CE2" w:rsidRDefault="00670CE2" w:rsidP="00670CE2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Ожидает прибытия водителя (перевозчика), который должен предоставить необходимое количество </w:t>
      </w:r>
      <w:r>
        <w:rPr>
          <w:rFonts w:ascii="Times New Roman" w:hAnsi="Times New Roman" w:cs="Times New Roman"/>
          <w:sz w:val="24"/>
          <w:szCs w:val="24"/>
          <w:lang w:val="ru-RU"/>
        </w:rPr>
        <w:t>навигационных пломб</w:t>
      </w: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 (НП) для ТС;</w:t>
      </w:r>
    </w:p>
    <w:p w14:paraId="401C0646" w14:textId="45AC0079" w:rsidR="00670CE2" w:rsidRPr="00670CE2" w:rsidRDefault="00670CE2" w:rsidP="00670CE2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При получении НП убедитесь, что водитель предоставляет соответствующие документы, подтверждающие право на использование этих </w:t>
      </w:r>
      <w:r>
        <w:rPr>
          <w:rFonts w:ascii="Times New Roman" w:hAnsi="Times New Roman" w:cs="Times New Roman"/>
          <w:sz w:val="24"/>
          <w:szCs w:val="24"/>
          <w:lang w:val="ru-RU"/>
        </w:rPr>
        <w:t>навигационных пломб</w:t>
      </w: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 для данного транспортного средства;</w:t>
      </w:r>
    </w:p>
    <w:p w14:paraId="703EA765" w14:textId="7371947C" w:rsidR="0007240F" w:rsidRDefault="00670CE2" w:rsidP="00670CE2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Проверьте соответствие предоставленных </w:t>
      </w:r>
      <w:r>
        <w:rPr>
          <w:rFonts w:ascii="Times New Roman" w:hAnsi="Times New Roman" w:cs="Times New Roman"/>
          <w:sz w:val="24"/>
          <w:szCs w:val="24"/>
          <w:lang w:val="ru-RU"/>
        </w:rPr>
        <w:t>НП</w:t>
      </w:r>
      <w:r w:rsidRPr="00670CE2">
        <w:rPr>
          <w:rFonts w:ascii="Times New Roman" w:hAnsi="Times New Roman" w:cs="Times New Roman"/>
          <w:sz w:val="24"/>
          <w:szCs w:val="24"/>
          <w:lang w:val="ru-RU"/>
        </w:rPr>
        <w:t xml:space="preserve"> и документов информации, указанной в документах </w:t>
      </w:r>
      <w:r>
        <w:rPr>
          <w:rFonts w:ascii="Times New Roman" w:hAnsi="Times New Roman" w:cs="Times New Roman"/>
          <w:sz w:val="24"/>
          <w:szCs w:val="24"/>
          <w:lang w:val="ru-RU"/>
        </w:rPr>
        <w:t>перевозчика</w:t>
      </w:r>
      <w:r w:rsidRPr="00670CE2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75A453E" w14:textId="2354423F" w:rsidR="00A0378A" w:rsidRDefault="00A0378A" w:rsidP="00670CE2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 xml:space="preserve">Подготовьте </w:t>
      </w:r>
      <w:r>
        <w:rPr>
          <w:rFonts w:ascii="Times New Roman" w:hAnsi="Times New Roman" w:cs="Times New Roman"/>
          <w:sz w:val="24"/>
          <w:szCs w:val="24"/>
          <w:lang w:val="ru-RU"/>
        </w:rPr>
        <w:t>все необходимое</w:t>
      </w:r>
      <w:r w:rsidRPr="00A0378A">
        <w:rPr>
          <w:rFonts w:ascii="Times New Roman" w:hAnsi="Times New Roman" w:cs="Times New Roman"/>
          <w:sz w:val="24"/>
          <w:szCs w:val="24"/>
          <w:lang w:val="ru-RU"/>
        </w:rPr>
        <w:t xml:space="preserve"> для навешивания </w:t>
      </w:r>
      <w:r>
        <w:rPr>
          <w:rFonts w:ascii="Times New Roman" w:hAnsi="Times New Roman" w:cs="Times New Roman"/>
          <w:sz w:val="24"/>
          <w:szCs w:val="24"/>
          <w:lang w:val="ru-RU"/>
        </w:rPr>
        <w:t>НП</w:t>
      </w:r>
      <w:r w:rsidRPr="00A0378A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85495FD" w14:textId="1B59CD44" w:rsidR="00A0378A" w:rsidRDefault="00A0378A" w:rsidP="00670CE2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Оцените тип транспортного средства (вагон, цистерна, рефрижератор, контейнер) и определите места расположения запорных устройств;</w:t>
      </w:r>
    </w:p>
    <w:p w14:paraId="373882EB" w14:textId="18902A10" w:rsidR="00A0378A" w:rsidRPr="00A0378A" w:rsidRDefault="00A0378A" w:rsidP="00A0378A">
      <w:pPr>
        <w:pStyle w:val="a3"/>
        <w:numPr>
          <w:ilvl w:val="1"/>
          <w:numId w:val="4"/>
        </w:num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Расположите трос навигационной пломбы так, чтобы он проходил через отверстия запорных устройств (согласно рисунку 1А);</w:t>
      </w:r>
    </w:p>
    <w:p w14:paraId="50D15CF9" w14:textId="69B1416E" w:rsidR="00505034" w:rsidRPr="00A5360C" w:rsidRDefault="00505034" w:rsidP="00E67441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12AF7E" wp14:editId="4685CCAF">
            <wp:extent cx="2821216" cy="2228706"/>
            <wp:effectExtent l="0" t="0" r="0" b="635"/>
            <wp:docPr id="71" name="Рисунок 70">
              <a:extLst xmlns:a="http://schemas.openxmlformats.org/drawingml/2006/main">
                <a:ext uri="{FF2B5EF4-FFF2-40B4-BE49-F238E27FC236}">
                  <a16:creationId xmlns:a16="http://schemas.microsoft.com/office/drawing/2014/main" id="{AA0527EB-DC02-4B35-9034-AEF40BCF80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0">
                      <a:extLst>
                        <a:ext uri="{FF2B5EF4-FFF2-40B4-BE49-F238E27FC236}">
                          <a16:creationId xmlns:a16="http://schemas.microsoft.com/office/drawing/2014/main" id="{AA0527EB-DC02-4B35-9034-AEF40BCF80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1216" cy="222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0D32F" w14:textId="25590A85" w:rsidR="00485218" w:rsidRPr="00A5360C" w:rsidRDefault="00485218" w:rsidP="0048521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  <w:t>А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  <w:t>Б</w:t>
      </w:r>
    </w:p>
    <w:p w14:paraId="50280EBF" w14:textId="2D0E2784" w:rsidR="00505034" w:rsidRPr="00A5360C" w:rsidRDefault="00505034" w:rsidP="00505034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7240F" w:rsidRPr="00A5360C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 – Наложение НП</w:t>
      </w:r>
    </w:p>
    <w:p w14:paraId="132FAC46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После прохождения троса навигационной пломбы через отверстия запорных устройств, приступите к закреплению пломбы на поверхности транспортного средства (ТС);</w:t>
      </w:r>
    </w:p>
    <w:p w14:paraId="62C7F7AF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Разместите магнит на тыльной стороне корпуса навигационной пломбы согласно рисунку 2. Обеспечьте плотное прилегание магнита к поверхности ТС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43F95B86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Удостоверьтесь, что магнит надежно фиксирует навигационную пломбу на транспортном средстве;</w:t>
      </w:r>
    </w:p>
    <w:p w14:paraId="2F61AF20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Вставьте один из концов троса в запорный механизм навигационной пломбы;</w:t>
      </w:r>
    </w:p>
    <w:p w14:paraId="4C7D0F7D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Плотно закройте запорный механизм, удостоверившись, что трос прочно удерживается внутри;</w:t>
      </w:r>
    </w:p>
    <w:p w14:paraId="6CCD3ABA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Убедитесь в том, что запорный механизм полностью зафиксирован и не допускает нежелательного доступа или изменений;</w:t>
      </w:r>
    </w:p>
    <w:p w14:paraId="610E7DC6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Внимательно осмотрите закрепленную навигационную пломбу, убедившись в ее надежном креплении и отсутствии видимых повреждений;</w:t>
      </w:r>
    </w:p>
    <w:p w14:paraId="5B521EC1" w14:textId="692EED57" w:rsidR="00485218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Проверьте, что запорный механизм не поддается легкому открытию без нарушения целостности троса;</w:t>
      </w:r>
    </w:p>
    <w:p w14:paraId="3E0E6907" w14:textId="696076DD" w:rsidR="00485218" w:rsidRPr="00A5360C" w:rsidRDefault="00485218" w:rsidP="0048521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6CC863" wp14:editId="7A50539B">
            <wp:extent cx="2113600" cy="1642444"/>
            <wp:effectExtent l="0" t="0" r="1270" b="0"/>
            <wp:docPr id="77" name="Рисунок 76">
              <a:extLst xmlns:a="http://schemas.openxmlformats.org/drawingml/2006/main">
                <a:ext uri="{FF2B5EF4-FFF2-40B4-BE49-F238E27FC236}">
                  <a16:creationId xmlns:a16="http://schemas.microsoft.com/office/drawing/2014/main" id="{EDD61633-E43F-459C-89B1-558F68078B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6">
                      <a:extLst>
                        <a:ext uri="{FF2B5EF4-FFF2-40B4-BE49-F238E27FC236}">
                          <a16:creationId xmlns:a16="http://schemas.microsoft.com/office/drawing/2014/main" id="{EDD61633-E43F-459C-89B1-558F68078B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600" cy="164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CEE41" w14:textId="673AA8A2" w:rsidR="00485218" w:rsidRPr="00A5360C" w:rsidRDefault="00485218" w:rsidP="0048521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7240F" w:rsidRPr="00A536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 – НП, закрепленная с помощью магнита на поверхности ТС</w:t>
      </w:r>
    </w:p>
    <w:p w14:paraId="3CF32F16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Запустите мобильное приложение на вашем устройстве;</w:t>
      </w:r>
    </w:p>
    <w:p w14:paraId="6DED11E2" w14:textId="77777777" w:rsid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Введите государственный регистрационный номер (ГРНЗ) транспортного средства в соответствующем поле (см. рисунок 3А);</w:t>
      </w:r>
    </w:p>
    <w:p w14:paraId="7502BD2E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Выберите соответствующую перевозку в приложении;</w:t>
      </w:r>
    </w:p>
    <w:p w14:paraId="463F47E4" w14:textId="77777777" w:rsidR="00A0378A" w:rsidRPr="00A0378A" w:rsidRDefault="00A0378A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>Нажмите кнопку "Обработать" для завершения процесса регистрации навигационной пломбы (см. рисунок 3Б);</w:t>
      </w:r>
    </w:p>
    <w:p w14:paraId="799D2EA6" w14:textId="657B4CD4" w:rsidR="00485218" w:rsidRPr="00A0378A" w:rsidRDefault="00485218" w:rsidP="00A0378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0378A">
        <w:rPr>
          <w:rFonts w:ascii="Times New Roman" w:hAnsi="Times New Roman" w:cs="Times New Roman"/>
          <w:sz w:val="24"/>
          <w:szCs w:val="24"/>
          <w:lang w:val="ru-RU"/>
        </w:rPr>
        <w:t xml:space="preserve">После закрепления и закрытия НП на ТС, следует зайти в мобильное приложение и </w:t>
      </w:r>
      <w:r w:rsidR="0007240F" w:rsidRPr="00A0378A">
        <w:rPr>
          <w:rFonts w:ascii="Times New Roman" w:hAnsi="Times New Roman" w:cs="Times New Roman"/>
          <w:sz w:val="24"/>
          <w:szCs w:val="24"/>
          <w:lang w:val="ru-RU"/>
        </w:rPr>
        <w:t>вбить ГРНЗ ТС</w:t>
      </w:r>
      <w:r w:rsidRPr="00A0378A">
        <w:rPr>
          <w:rFonts w:ascii="Times New Roman" w:hAnsi="Times New Roman" w:cs="Times New Roman"/>
          <w:sz w:val="24"/>
          <w:szCs w:val="24"/>
          <w:lang w:val="ru-RU"/>
        </w:rPr>
        <w:t xml:space="preserve"> (рисунок </w:t>
      </w:r>
      <w:r w:rsidR="0007240F" w:rsidRPr="00A0378A">
        <w:rPr>
          <w:rFonts w:ascii="Times New Roman" w:hAnsi="Times New Roman" w:cs="Times New Roman"/>
          <w:sz w:val="24"/>
          <w:szCs w:val="24"/>
          <w:lang w:val="ru-RU"/>
        </w:rPr>
        <w:t>3А</w:t>
      </w:r>
      <w:r w:rsidRPr="00A0378A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07240F" w:rsidRPr="00A0378A">
        <w:rPr>
          <w:rFonts w:ascii="Times New Roman" w:hAnsi="Times New Roman" w:cs="Times New Roman"/>
          <w:sz w:val="24"/>
          <w:szCs w:val="24"/>
          <w:lang w:val="ru-RU"/>
        </w:rPr>
        <w:t>. Выбрать ГРНЗ, перевозку и нажать кнопку «Обработать» (рисунок 3Б)</w:t>
      </w:r>
    </w:p>
    <w:p w14:paraId="13699E02" w14:textId="76D12BC2" w:rsidR="0007240F" w:rsidRPr="00A5360C" w:rsidRDefault="0007240F" w:rsidP="00E103D1">
      <w:pPr>
        <w:spacing w:before="240"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anchor distT="0" distB="0" distL="114300" distR="114300" simplePos="0" relativeHeight="251659264" behindDoc="0" locked="0" layoutInCell="1" allowOverlap="1" wp14:anchorId="6E45C4A2" wp14:editId="6D9A3CBA">
            <wp:simplePos x="0" y="0"/>
            <wp:positionH relativeFrom="margin">
              <wp:posOffset>1234821</wp:posOffset>
            </wp:positionH>
            <wp:positionV relativeFrom="paragraph">
              <wp:posOffset>76734</wp:posOffset>
            </wp:positionV>
            <wp:extent cx="1422000" cy="3078857"/>
            <wp:effectExtent l="76200" t="76200" r="140335" b="14097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000" cy="30788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360C">
        <w:rPr>
          <w:rFonts w:ascii="Times New Roman" w:hAnsi="Times New Roman" w:cs="Times New Roman"/>
          <w:noProof/>
        </w:rPr>
        <w:drawing>
          <wp:inline distT="0" distB="0" distL="0" distR="0" wp14:anchorId="79D82069" wp14:editId="69D4FD49">
            <wp:extent cx="1424454" cy="3081600"/>
            <wp:effectExtent l="76200" t="76200" r="137795" b="13843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86"/>
                    <a:stretch/>
                  </pic:blipFill>
                  <pic:spPr bwMode="auto">
                    <a:xfrm>
                      <a:off x="0" y="0"/>
                      <a:ext cx="1424454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5218" w:rsidRPr="00A5360C">
        <w:rPr>
          <w:rFonts w:ascii="Times New Roman" w:hAnsi="Times New Roman" w:cs="Times New Roman"/>
          <w:sz w:val="24"/>
          <w:szCs w:val="24"/>
          <w:lang w:val="ru-RU"/>
        </w:rPr>
        <w:br w:type="textWrapping" w:clear="all"/>
      </w:r>
      <w:r w:rsidR="00E674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103D1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>Б</w:t>
      </w:r>
    </w:p>
    <w:p w14:paraId="1E138799" w14:textId="73061731" w:rsidR="00485218" w:rsidRPr="00A5360C" w:rsidRDefault="00485218" w:rsidP="0007240F">
      <w:pPr>
        <w:spacing w:before="24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07240F" w:rsidRPr="00A5360C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 – Поиск ГРНЗ ТС</w:t>
      </w:r>
      <w:r w:rsidR="0007240F"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 и выбор перевозки</w:t>
      </w:r>
    </w:p>
    <w:p w14:paraId="292CCA61" w14:textId="77777777" w:rsidR="00C33CD3" w:rsidRPr="00C33CD3" w:rsidRDefault="00C33CD3" w:rsidP="00C33CD3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33CD3">
        <w:rPr>
          <w:rFonts w:ascii="Times New Roman" w:hAnsi="Times New Roman" w:cs="Times New Roman"/>
          <w:sz w:val="24"/>
          <w:szCs w:val="24"/>
          <w:lang w:val="ru-RU"/>
        </w:rPr>
        <w:t>После нажатия кнопки "Обработать", выберите снова государственный регистрационный номер (ГРНЗ) транспортного средства из предоставленного списка;</w:t>
      </w:r>
    </w:p>
    <w:p w14:paraId="6F2D114F" w14:textId="77777777" w:rsidR="00C33CD3" w:rsidRPr="00C33CD3" w:rsidRDefault="00C33CD3" w:rsidP="00C33CD3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33CD3">
        <w:rPr>
          <w:rFonts w:ascii="Times New Roman" w:hAnsi="Times New Roman" w:cs="Times New Roman"/>
          <w:sz w:val="24"/>
          <w:szCs w:val="24"/>
          <w:lang w:val="ru-RU"/>
        </w:rPr>
        <w:t>Подтвердите личность сотрудника, проводившего осмотр, нажав на галочку слева от "Подтверждение осмотра" (см. рисунок 4А);</w:t>
      </w:r>
    </w:p>
    <w:p w14:paraId="28A4F997" w14:textId="77777777" w:rsidR="00C33CD3" w:rsidRPr="00C33CD3" w:rsidRDefault="00C33CD3" w:rsidP="00C33CD3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33CD3">
        <w:rPr>
          <w:rFonts w:ascii="Times New Roman" w:hAnsi="Times New Roman" w:cs="Times New Roman"/>
          <w:sz w:val="24"/>
          <w:szCs w:val="24"/>
          <w:lang w:val="ru-RU"/>
        </w:rPr>
        <w:t>Укажите тип транспортного средства (ТС) из предложенного списка (см. рисунок 4Б);</w:t>
      </w:r>
    </w:p>
    <w:p w14:paraId="376A070C" w14:textId="2ED17FE3" w:rsidR="00485218" w:rsidRPr="00C33CD3" w:rsidRDefault="00C33CD3" w:rsidP="00C33CD3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33CD3">
        <w:rPr>
          <w:rFonts w:ascii="Times New Roman" w:hAnsi="Times New Roman" w:cs="Times New Roman"/>
          <w:sz w:val="24"/>
          <w:szCs w:val="24"/>
          <w:lang w:val="ru-RU"/>
        </w:rPr>
        <w:t>Выберите соответствующую навигационную пломбу (НП) из представленных вариантов (см. рисунок 4В);</w:t>
      </w:r>
      <w:r w:rsidR="0007240F" w:rsidRPr="00C33C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D69B710" w14:textId="569EF79A" w:rsidR="0007240F" w:rsidRPr="00A5360C" w:rsidRDefault="0007240F" w:rsidP="00E103D1">
      <w:pPr>
        <w:spacing w:after="0"/>
        <w:jc w:val="center"/>
        <w:rPr>
          <w:rFonts w:ascii="Times New Roman" w:hAnsi="Times New Roman" w:cs="Times New Roman"/>
          <w:noProof/>
        </w:rPr>
      </w:pPr>
      <w:r w:rsidRPr="00A5360C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0C5F22D0" wp14:editId="2677A26D">
            <wp:extent cx="1423258" cy="3081600"/>
            <wp:effectExtent l="76200" t="76200" r="139065" b="13843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5360C">
        <w:rPr>
          <w:rFonts w:ascii="Times New Roman" w:hAnsi="Times New Roman" w:cs="Times New Roman"/>
          <w:noProof/>
        </w:rPr>
        <w:drawing>
          <wp:inline distT="0" distB="0" distL="0" distR="0" wp14:anchorId="6C09F6C1" wp14:editId="195E76BF">
            <wp:extent cx="1423258" cy="3081600"/>
            <wp:effectExtent l="76200" t="76200" r="139065" b="13843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5360C">
        <w:rPr>
          <w:rFonts w:ascii="Times New Roman" w:hAnsi="Times New Roman" w:cs="Times New Roman"/>
          <w:noProof/>
        </w:rPr>
        <w:t xml:space="preserve"> </w:t>
      </w:r>
      <w:r w:rsidRPr="00A5360C">
        <w:rPr>
          <w:rFonts w:ascii="Times New Roman" w:hAnsi="Times New Roman" w:cs="Times New Roman"/>
          <w:noProof/>
        </w:rPr>
        <w:drawing>
          <wp:inline distT="0" distB="0" distL="0" distR="0" wp14:anchorId="60B1168B" wp14:editId="41488DA6">
            <wp:extent cx="1423258" cy="3081600"/>
            <wp:effectExtent l="76200" t="76200" r="139065" b="138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3187BE" w14:textId="7C579F3E" w:rsidR="0007240F" w:rsidRPr="00A5360C" w:rsidRDefault="0007240F" w:rsidP="0007240F">
      <w:pPr>
        <w:tabs>
          <w:tab w:val="left" w:pos="1423"/>
        </w:tabs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103D1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103D1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>Б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ab/>
      </w:r>
      <w:r w:rsidR="00E103D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>В</w:t>
      </w:r>
    </w:p>
    <w:p w14:paraId="21F20773" w14:textId="7327CCE9" w:rsidR="0007240F" w:rsidRPr="00A5360C" w:rsidRDefault="0007240F" w:rsidP="0007240F">
      <w:pPr>
        <w:tabs>
          <w:tab w:val="left" w:pos="1423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Рисунок 4 </w:t>
      </w:r>
      <w:r w:rsidR="00A5360C" w:rsidRPr="00A5360C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A5360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5360C" w:rsidRPr="00A5360C">
        <w:rPr>
          <w:rFonts w:ascii="Times New Roman" w:hAnsi="Times New Roman" w:cs="Times New Roman"/>
          <w:sz w:val="24"/>
          <w:szCs w:val="24"/>
          <w:lang w:val="ru-RU"/>
        </w:rPr>
        <w:t>Выбор ГРНЗ, типа ТС и НП</w:t>
      </w:r>
    </w:p>
    <w:p w14:paraId="5EE96DF7" w14:textId="77777777" w:rsidR="009A1A9F" w:rsidRPr="009A1A9F" w:rsidRDefault="009A1A9F" w:rsidP="00C33CD3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A1A9F">
        <w:rPr>
          <w:rFonts w:ascii="Times New Roman" w:hAnsi="Times New Roman" w:cs="Times New Roman"/>
          <w:sz w:val="24"/>
          <w:szCs w:val="24"/>
          <w:lang w:val="ru-RU"/>
        </w:rPr>
        <w:t>После успешного подтверждения осмотра, переходите к этапу "Фотофиксация";</w:t>
      </w:r>
    </w:p>
    <w:p w14:paraId="20B244E6" w14:textId="77777777" w:rsidR="003A0314" w:rsidRPr="003A0314" w:rsidRDefault="003A0314" w:rsidP="00C33CD3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0314">
        <w:rPr>
          <w:rFonts w:ascii="Times New Roman" w:hAnsi="Times New Roman" w:cs="Times New Roman"/>
          <w:sz w:val="24"/>
          <w:szCs w:val="24"/>
          <w:lang w:val="ru-RU"/>
        </w:rPr>
        <w:t>Сфотографируйте навигационную пломбу с закрытым тросом, уделяя внимание четкости изображения и видимости номера пломбы на поверхности транспортного средства (см. рисунок 5А);</w:t>
      </w:r>
    </w:p>
    <w:p w14:paraId="6CE382F0" w14:textId="77777777" w:rsidR="003A0314" w:rsidRPr="003A0314" w:rsidRDefault="003A0314" w:rsidP="00C33CD3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0314">
        <w:rPr>
          <w:rFonts w:ascii="Times New Roman" w:hAnsi="Times New Roman" w:cs="Times New Roman"/>
          <w:sz w:val="24"/>
          <w:szCs w:val="24"/>
          <w:lang w:val="ru-RU"/>
        </w:rPr>
        <w:t>Нажмите на поле "Прикрепить документы" в мобильном приложении (см. рисунок 5Б);</w:t>
      </w:r>
    </w:p>
    <w:p w14:paraId="52F3EE41" w14:textId="77777777" w:rsidR="000864C2" w:rsidRPr="000864C2" w:rsidRDefault="000864C2" w:rsidP="00C33CD3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64C2">
        <w:rPr>
          <w:rFonts w:ascii="Times New Roman" w:hAnsi="Times New Roman" w:cs="Times New Roman"/>
          <w:sz w:val="24"/>
          <w:szCs w:val="24"/>
          <w:lang w:val="ru-RU"/>
        </w:rPr>
        <w:t>Загрузите с вашего мобильного устройства все необходимые документы, касающиеся данной перевозки (например, разрешения, накладные и другие), убедившись в их полноте и четкости;</w:t>
      </w:r>
    </w:p>
    <w:p w14:paraId="558D53C3" w14:textId="77777777" w:rsidR="000864C2" w:rsidRPr="000864C2" w:rsidRDefault="000864C2" w:rsidP="00C33CD3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64C2">
        <w:rPr>
          <w:rFonts w:ascii="Times New Roman" w:hAnsi="Times New Roman" w:cs="Times New Roman"/>
          <w:sz w:val="24"/>
          <w:szCs w:val="24"/>
          <w:lang w:val="ru-RU"/>
        </w:rPr>
        <w:t>Нажмите кнопку "Готово" для завершения процесса (см. рисунок 5В);</w:t>
      </w:r>
    </w:p>
    <w:p w14:paraId="58ED007A" w14:textId="619131F7" w:rsidR="00A5360C" w:rsidRPr="00A5360C" w:rsidRDefault="00A5360C" w:rsidP="00E67441">
      <w:pPr>
        <w:tabs>
          <w:tab w:val="left" w:pos="1423"/>
        </w:tabs>
        <w:spacing w:after="0"/>
        <w:jc w:val="center"/>
        <w:rPr>
          <w:rFonts w:ascii="Times New Roman" w:hAnsi="Times New Roman" w:cs="Times New Roman"/>
          <w:noProof/>
        </w:rPr>
      </w:pPr>
      <w:r w:rsidRPr="00A5360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6BA510B0" wp14:editId="18D1455D">
            <wp:extent cx="1423259" cy="3081600"/>
            <wp:effectExtent l="76200" t="76200" r="139065" b="13843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23259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5360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DD65FE5" wp14:editId="5DFCC4F7">
            <wp:extent cx="1423258" cy="3081600"/>
            <wp:effectExtent l="76200" t="76200" r="139065" b="13843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5360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92FD3EF" wp14:editId="6EA0F435">
            <wp:extent cx="1423258" cy="3081600"/>
            <wp:effectExtent l="76200" t="76200" r="139065" b="13843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7F4406" w14:textId="2461369B" w:rsidR="00A5360C" w:rsidRPr="00A5360C" w:rsidRDefault="00A5360C" w:rsidP="00A5360C">
      <w:pPr>
        <w:tabs>
          <w:tab w:val="left" w:pos="1423"/>
        </w:tabs>
        <w:jc w:val="both"/>
        <w:rPr>
          <w:rFonts w:ascii="Times New Roman" w:hAnsi="Times New Roman" w:cs="Times New Roman"/>
          <w:noProof/>
          <w:lang w:val="ru-RU"/>
        </w:rPr>
      </w:pPr>
      <w:r w:rsidRPr="00A5360C">
        <w:rPr>
          <w:rFonts w:ascii="Times New Roman" w:hAnsi="Times New Roman" w:cs="Times New Roman"/>
          <w:noProof/>
        </w:rPr>
        <w:tab/>
      </w:r>
      <w:r w:rsidR="006E547C">
        <w:rPr>
          <w:rFonts w:ascii="Times New Roman" w:hAnsi="Times New Roman" w:cs="Times New Roman"/>
          <w:noProof/>
          <w:lang w:val="ru-RU"/>
        </w:rPr>
        <w:t xml:space="preserve">       </w:t>
      </w:r>
      <w:r w:rsidRPr="00A5360C">
        <w:rPr>
          <w:rFonts w:ascii="Times New Roman" w:hAnsi="Times New Roman" w:cs="Times New Roman"/>
          <w:noProof/>
          <w:lang w:val="ru-RU"/>
        </w:rPr>
        <w:t>А</w:t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="006E547C">
        <w:rPr>
          <w:rFonts w:ascii="Times New Roman" w:hAnsi="Times New Roman" w:cs="Times New Roman"/>
          <w:noProof/>
          <w:lang w:val="ru-RU"/>
        </w:rPr>
        <w:t xml:space="preserve">     </w:t>
      </w:r>
      <w:r w:rsidRPr="00A5360C">
        <w:rPr>
          <w:rFonts w:ascii="Times New Roman" w:hAnsi="Times New Roman" w:cs="Times New Roman"/>
          <w:noProof/>
          <w:lang w:val="ru-RU"/>
        </w:rPr>
        <w:t>Б</w:t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Pr="00A5360C">
        <w:rPr>
          <w:rFonts w:ascii="Times New Roman" w:hAnsi="Times New Roman" w:cs="Times New Roman"/>
          <w:noProof/>
          <w:lang w:val="ru-RU"/>
        </w:rPr>
        <w:tab/>
      </w:r>
      <w:r w:rsidR="006E547C">
        <w:rPr>
          <w:rFonts w:ascii="Times New Roman" w:hAnsi="Times New Roman" w:cs="Times New Roman"/>
          <w:noProof/>
          <w:lang w:val="ru-RU"/>
        </w:rPr>
        <w:t xml:space="preserve">       </w:t>
      </w:r>
      <w:r w:rsidRPr="00A5360C">
        <w:rPr>
          <w:rFonts w:ascii="Times New Roman" w:hAnsi="Times New Roman" w:cs="Times New Roman"/>
          <w:noProof/>
          <w:lang w:val="ru-RU"/>
        </w:rPr>
        <w:t>В</w:t>
      </w:r>
    </w:p>
    <w:p w14:paraId="11BF5348" w14:textId="4296631A" w:rsidR="00A5360C" w:rsidRDefault="00A5360C" w:rsidP="00A5360C">
      <w:pPr>
        <w:tabs>
          <w:tab w:val="left" w:pos="1423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  <w:lang w:val="ru-RU"/>
        </w:rPr>
        <w:t>5 – Фотофиксация и загрузка документов</w:t>
      </w:r>
    </w:p>
    <w:p w14:paraId="226506D5" w14:textId="77777777" w:rsidR="006A1374" w:rsidRPr="006A1374" w:rsidRDefault="006A1374" w:rsidP="000864C2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1374">
        <w:rPr>
          <w:rFonts w:ascii="Times New Roman" w:hAnsi="Times New Roman" w:cs="Times New Roman"/>
          <w:sz w:val="24"/>
          <w:szCs w:val="24"/>
          <w:lang w:val="ru-RU"/>
        </w:rPr>
        <w:lastRenderedPageBreak/>
        <w:t>После успешной загрузки всех необходимых документов, нажмите кнопку "Далее" в мобильном приложении (см. рисунок 6А);</w:t>
      </w:r>
    </w:p>
    <w:p w14:paraId="7F077E23" w14:textId="77777777" w:rsidR="006A1374" w:rsidRPr="006A1374" w:rsidRDefault="006A1374" w:rsidP="000864C2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1374">
        <w:rPr>
          <w:rFonts w:ascii="Times New Roman" w:hAnsi="Times New Roman" w:cs="Times New Roman"/>
          <w:sz w:val="24"/>
          <w:szCs w:val="24"/>
          <w:lang w:val="ru-RU"/>
        </w:rPr>
        <w:t>Если транспортное средство (ТС) не имеет дополнительных грузовых отсеков, выберите "Нет" (см. рисунок 6Б);</w:t>
      </w:r>
    </w:p>
    <w:p w14:paraId="0824E215" w14:textId="77777777" w:rsidR="00071C52" w:rsidRPr="00071C52" w:rsidRDefault="00071C52" w:rsidP="000864C2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1C52">
        <w:rPr>
          <w:rFonts w:ascii="Times New Roman" w:hAnsi="Times New Roman" w:cs="Times New Roman"/>
          <w:sz w:val="24"/>
          <w:szCs w:val="24"/>
          <w:lang w:val="ru-RU"/>
        </w:rPr>
        <w:t>В случае необходимости дополнительной информации о промежуточных пунктах следования, нажмите кнопку "Указать";</w:t>
      </w:r>
    </w:p>
    <w:p w14:paraId="1E64B58A" w14:textId="06706E22" w:rsidR="00A5360C" w:rsidRPr="000864C2" w:rsidRDefault="00071C52" w:rsidP="000864C2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1C52">
        <w:rPr>
          <w:rFonts w:ascii="Times New Roman" w:hAnsi="Times New Roman" w:cs="Times New Roman"/>
          <w:sz w:val="24"/>
          <w:szCs w:val="24"/>
          <w:lang w:val="ru-RU"/>
        </w:rPr>
        <w:t>Если дополнительная информация не требуется, нажмите кнопку "Пропустить";</w:t>
      </w:r>
    </w:p>
    <w:p w14:paraId="67781B61" w14:textId="28222B0A" w:rsidR="006E547C" w:rsidRDefault="006E547C" w:rsidP="00E67441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6E547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6547FF42" wp14:editId="0617F436">
            <wp:extent cx="1423259" cy="3081600"/>
            <wp:effectExtent l="76200" t="76200" r="139065" b="1384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23259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E547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F5292BB" wp14:editId="4BE89369">
            <wp:extent cx="1423258" cy="3081600"/>
            <wp:effectExtent l="76200" t="76200" r="139065" b="138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E547C">
        <w:rPr>
          <w:noProof/>
        </w:rPr>
        <w:drawing>
          <wp:inline distT="0" distB="0" distL="0" distR="0" wp14:anchorId="0C82FBE9" wp14:editId="5E9D13E8">
            <wp:extent cx="1423258" cy="3081600"/>
            <wp:effectExtent l="76200" t="76200" r="139065" b="13843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804876" w14:textId="74AECFDE" w:rsidR="006E547C" w:rsidRDefault="006E547C" w:rsidP="00A5360C">
      <w:p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Б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>В</w:t>
      </w:r>
    </w:p>
    <w:p w14:paraId="716980B1" w14:textId="0D8956A3" w:rsidR="006E547C" w:rsidRDefault="006E547C" w:rsidP="006E547C">
      <w:pPr>
        <w:tabs>
          <w:tab w:val="left" w:pos="1423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6 – Активация НП и дополнительная информация о грузовых отсеках и пунктах пути следования</w:t>
      </w:r>
    </w:p>
    <w:p w14:paraId="26A9630A" w14:textId="77777777" w:rsidR="00C24BA5" w:rsidRPr="00C24BA5" w:rsidRDefault="00C24BA5" w:rsidP="00071C52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24BA5">
        <w:rPr>
          <w:rFonts w:ascii="Times New Roman" w:hAnsi="Times New Roman" w:cs="Times New Roman"/>
          <w:sz w:val="24"/>
          <w:szCs w:val="24"/>
          <w:lang w:val="ru-RU"/>
        </w:rPr>
        <w:t>При необходимости указания дополнительных пунктов следования перевозки, нажмите кнопку "Указать" в мобильном приложении;</w:t>
      </w:r>
    </w:p>
    <w:p w14:paraId="39E6FBB5" w14:textId="77777777" w:rsidR="002E5526" w:rsidRPr="002E5526" w:rsidRDefault="002E5526" w:rsidP="00071C52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E5526">
        <w:rPr>
          <w:rFonts w:ascii="Times New Roman" w:hAnsi="Times New Roman" w:cs="Times New Roman"/>
          <w:sz w:val="24"/>
          <w:szCs w:val="24"/>
          <w:lang w:val="ru-RU"/>
        </w:rPr>
        <w:t>В появившемся окне выберите "Область" (см. рисунок 7А);</w:t>
      </w:r>
    </w:p>
    <w:p w14:paraId="1E7E8D9F" w14:textId="77777777" w:rsidR="002E5526" w:rsidRPr="002E5526" w:rsidRDefault="002E5526" w:rsidP="00071C52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E5526">
        <w:rPr>
          <w:rFonts w:ascii="Times New Roman" w:hAnsi="Times New Roman" w:cs="Times New Roman"/>
          <w:sz w:val="24"/>
          <w:szCs w:val="24"/>
          <w:lang w:val="ru-RU"/>
        </w:rPr>
        <w:t>Выберите соответствующий "Район" (см. рисунок 7Б);</w:t>
      </w:r>
    </w:p>
    <w:p w14:paraId="1524FB92" w14:textId="77777777" w:rsidR="002E5526" w:rsidRPr="002E5526" w:rsidRDefault="002E5526" w:rsidP="00071C52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E5526">
        <w:rPr>
          <w:rFonts w:ascii="Times New Roman" w:hAnsi="Times New Roman" w:cs="Times New Roman"/>
          <w:sz w:val="24"/>
          <w:szCs w:val="24"/>
          <w:lang w:val="ru-RU"/>
        </w:rPr>
        <w:t>Если требуется заполнить информацию о нескольких пунктах следования, нажмите кнопку "Добавить пункт следования" и повторите операцию необходимое количество раз (см. рисунок 7В);</w:t>
      </w:r>
    </w:p>
    <w:p w14:paraId="2B8E4945" w14:textId="0FC6B8B3" w:rsidR="006E547C" w:rsidRDefault="006E547C" w:rsidP="00E67441">
      <w:pPr>
        <w:tabs>
          <w:tab w:val="left" w:pos="1423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6E547C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7E2E7B72" wp14:editId="6960656F">
            <wp:extent cx="1423258" cy="3081600"/>
            <wp:effectExtent l="76200" t="76200" r="139065" b="13843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E547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1BA0248" wp14:editId="6833141B">
            <wp:extent cx="1423258" cy="3081600"/>
            <wp:effectExtent l="76200" t="76200" r="139065" b="1384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67441" w:rsidRPr="00E67441">
        <w:rPr>
          <w:noProof/>
        </w:rPr>
        <w:drawing>
          <wp:inline distT="0" distB="0" distL="0" distR="0" wp14:anchorId="653AF739" wp14:editId="6E713A34">
            <wp:extent cx="1423258" cy="3081600"/>
            <wp:effectExtent l="76200" t="76200" r="139065" b="1384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A86459" w14:textId="65E583A2" w:rsidR="00E67441" w:rsidRDefault="00E67441" w:rsidP="00E67441">
      <w:p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Б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>В</w:t>
      </w:r>
    </w:p>
    <w:p w14:paraId="30F7D5F6" w14:textId="1E652CE9" w:rsidR="00E67441" w:rsidRDefault="00E67441" w:rsidP="00E67441">
      <w:pPr>
        <w:tabs>
          <w:tab w:val="left" w:pos="1423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7 – Информация о дополнительных пунктах следования</w:t>
      </w:r>
    </w:p>
    <w:p w14:paraId="20D690BD" w14:textId="77777777" w:rsidR="00DE680F" w:rsidRPr="00DE680F" w:rsidRDefault="00DE680F" w:rsidP="002E5526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E680F">
        <w:rPr>
          <w:rFonts w:ascii="Times New Roman" w:hAnsi="Times New Roman" w:cs="Times New Roman"/>
          <w:sz w:val="24"/>
          <w:szCs w:val="24"/>
          <w:lang w:val="ru-RU"/>
        </w:rPr>
        <w:t>После указания всех необходимых данных, перейдите к завершающему этапу активации перевозки;</w:t>
      </w:r>
    </w:p>
    <w:p w14:paraId="6203575E" w14:textId="77777777" w:rsidR="00DE680F" w:rsidRPr="00DE680F" w:rsidRDefault="00DE680F" w:rsidP="002E5526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E680F">
        <w:rPr>
          <w:rFonts w:ascii="Times New Roman" w:hAnsi="Times New Roman" w:cs="Times New Roman"/>
          <w:sz w:val="24"/>
          <w:szCs w:val="24"/>
          <w:lang w:val="ru-RU"/>
        </w:rPr>
        <w:t>Подтвердите активацию, нажав на галочку слева от "Подтвердить активацию" (см. рисунок 8А)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1AF4E26E" w14:textId="77777777" w:rsidR="00FC2915" w:rsidRPr="00FC2915" w:rsidRDefault="00FC2915" w:rsidP="002E5526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C2915">
        <w:rPr>
          <w:rFonts w:ascii="Times New Roman" w:hAnsi="Times New Roman" w:cs="Times New Roman"/>
          <w:sz w:val="24"/>
          <w:szCs w:val="24"/>
          <w:lang w:val="ru-RU"/>
        </w:rPr>
        <w:t>Повторно подтвердите активацию, нажав кнопку "Да" (см. рисунок 8Б);</w:t>
      </w:r>
    </w:p>
    <w:p w14:paraId="2A78A6B6" w14:textId="4AB612E8" w:rsidR="00E67441" w:rsidRPr="002E5526" w:rsidRDefault="00FC2915" w:rsidP="002E5526">
      <w:pPr>
        <w:pStyle w:val="a3"/>
        <w:numPr>
          <w:ilvl w:val="1"/>
          <w:numId w:val="4"/>
        </w:num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C2915">
        <w:rPr>
          <w:rFonts w:ascii="Times New Roman" w:hAnsi="Times New Roman" w:cs="Times New Roman"/>
          <w:sz w:val="24"/>
          <w:szCs w:val="24"/>
          <w:lang w:val="ru-RU"/>
        </w:rPr>
        <w:t>Нажмите кнопку "Завершить", чтобы полностью закончить процесс наложения навигационной пломбы (см. рисунок 8В).</w:t>
      </w:r>
    </w:p>
    <w:p w14:paraId="5AF06FD3" w14:textId="7F898152" w:rsidR="00E67441" w:rsidRDefault="00E67441" w:rsidP="00E67441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67441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670EC1F" wp14:editId="031E0169">
            <wp:extent cx="1423258" cy="3081600"/>
            <wp:effectExtent l="76200" t="76200" r="139065" b="13843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67441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18EC8EB" wp14:editId="0455EBEA">
            <wp:extent cx="1423258" cy="3081600"/>
            <wp:effectExtent l="76200" t="76200" r="139065" b="1384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67441">
        <w:rPr>
          <w:noProof/>
        </w:rPr>
        <w:drawing>
          <wp:inline distT="0" distB="0" distL="0" distR="0" wp14:anchorId="153B5FCD" wp14:editId="3F2F8A94">
            <wp:extent cx="1423258" cy="3081600"/>
            <wp:effectExtent l="76200" t="76200" r="139065" b="13843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332D5C" w14:textId="55945A5A" w:rsidR="00E67441" w:rsidRDefault="00E67441" w:rsidP="00E67441">
      <w:pPr>
        <w:tabs>
          <w:tab w:val="left" w:pos="142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Б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>В</w:t>
      </w:r>
    </w:p>
    <w:p w14:paraId="375B2289" w14:textId="39F5D1AC" w:rsidR="00E67441" w:rsidRDefault="00E67441" w:rsidP="00E67441">
      <w:pPr>
        <w:tabs>
          <w:tab w:val="left" w:pos="1423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8 – активация перевозки и завершение процесса наложения НП</w:t>
      </w:r>
    </w:p>
    <w:p w14:paraId="3EE3CB13" w14:textId="77777777" w:rsidR="00BC5727" w:rsidRDefault="00E67441" w:rsidP="00E6744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</w:r>
    </w:p>
    <w:p w14:paraId="45F703B9" w14:textId="77777777" w:rsidR="00BC5727" w:rsidRDefault="00BC5727" w:rsidP="00E6744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7A6C175" w14:textId="77777777" w:rsidR="00BC5727" w:rsidRDefault="00BC5727" w:rsidP="00E6744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0547B9B" w14:textId="77777777" w:rsidR="00BC5727" w:rsidRDefault="00BC5727" w:rsidP="00E6744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CCB21B7" w14:textId="45A9FF0E" w:rsidR="00BC5727" w:rsidRPr="00BC5727" w:rsidRDefault="00BC5727" w:rsidP="00BC5727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  <w:lastRenderedPageBreak/>
        <w:t>Процесс снятия навигационной пломбы</w:t>
      </w:r>
    </w:p>
    <w:p w14:paraId="6DC35232" w14:textId="77777777" w:rsidR="00A2557F" w:rsidRPr="00A2557F" w:rsidRDefault="00A2557F" w:rsidP="00BC5727">
      <w:pPr>
        <w:pStyle w:val="a3"/>
        <w:numPr>
          <w:ilvl w:val="1"/>
          <w:numId w:val="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2557F">
        <w:rPr>
          <w:rFonts w:ascii="Times New Roman" w:hAnsi="Times New Roman" w:cs="Times New Roman"/>
          <w:sz w:val="24"/>
          <w:szCs w:val="24"/>
          <w:lang w:val="ru-RU"/>
        </w:rPr>
        <w:t>Запустите мобильное приложение и начните процесс снятия навигационной пломбы с поиска государственного регистрационного номера (ГРНЗ) транспортного средства (см. рисунок 9А);</w:t>
      </w:r>
    </w:p>
    <w:p w14:paraId="22668762" w14:textId="77777777" w:rsidR="00F14AE9" w:rsidRPr="00F14AE9" w:rsidRDefault="00F14AE9" w:rsidP="00BC5727">
      <w:pPr>
        <w:pStyle w:val="a3"/>
        <w:numPr>
          <w:ilvl w:val="1"/>
          <w:numId w:val="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14AE9">
        <w:rPr>
          <w:rFonts w:ascii="Times New Roman" w:hAnsi="Times New Roman" w:cs="Times New Roman"/>
          <w:sz w:val="24"/>
          <w:szCs w:val="24"/>
          <w:lang w:val="ru-RU"/>
        </w:rPr>
        <w:t>Выберите активную перевозку из предоставленного списка и зайдите в нее (см. рисунок 9Б);</w:t>
      </w:r>
    </w:p>
    <w:p w14:paraId="47603136" w14:textId="1C931724" w:rsidR="00E67441" w:rsidRPr="00A401AE" w:rsidRDefault="00E67441" w:rsidP="00E67441">
      <w:p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878924B" w14:textId="54F5AFA1" w:rsidR="00E67441" w:rsidRDefault="00513263" w:rsidP="00513263">
      <w:pPr>
        <w:tabs>
          <w:tab w:val="left" w:pos="1423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5360C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anchor distT="0" distB="0" distL="114300" distR="114300" simplePos="0" relativeHeight="251661312" behindDoc="0" locked="0" layoutInCell="1" allowOverlap="1" wp14:anchorId="5EEDF972" wp14:editId="025751D0">
            <wp:simplePos x="0" y="0"/>
            <wp:positionH relativeFrom="margin">
              <wp:posOffset>1075334</wp:posOffset>
            </wp:positionH>
            <wp:positionV relativeFrom="paragraph">
              <wp:posOffset>78105</wp:posOffset>
            </wp:positionV>
            <wp:extent cx="1423267" cy="3081600"/>
            <wp:effectExtent l="76200" t="76200" r="139065" b="13843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267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5357522" wp14:editId="142717EC">
            <wp:extent cx="1423454" cy="3081600"/>
            <wp:effectExtent l="76200" t="76200" r="139065" b="13843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454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5FA441" w14:textId="36DB669E" w:rsidR="00513263" w:rsidRDefault="00513263" w:rsidP="00513263">
      <w:pPr>
        <w:tabs>
          <w:tab w:val="left" w:pos="1423"/>
        </w:tabs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Б</w:t>
      </w:r>
    </w:p>
    <w:p w14:paraId="19FC7B8A" w14:textId="60216946" w:rsidR="00513263" w:rsidRDefault="00513263" w:rsidP="00513263">
      <w:pPr>
        <w:tabs>
          <w:tab w:val="left" w:pos="0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9 – Поиск ГРНЗ и выбор перевозки для снятия НП</w:t>
      </w:r>
    </w:p>
    <w:p w14:paraId="7A33E49C" w14:textId="77777777" w:rsidR="000F1909" w:rsidRPr="000F1909" w:rsidRDefault="000F1909" w:rsidP="00F14AE9">
      <w:pPr>
        <w:pStyle w:val="a3"/>
        <w:numPr>
          <w:ilvl w:val="1"/>
          <w:numId w:val="4"/>
        </w:num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F1909">
        <w:rPr>
          <w:rFonts w:ascii="Times New Roman" w:hAnsi="Times New Roman" w:cs="Times New Roman"/>
          <w:sz w:val="24"/>
          <w:szCs w:val="24"/>
          <w:lang w:val="ru-RU"/>
        </w:rPr>
        <w:t>После входа в активную перевозку, выберите причину снятия навигационной пломбы (см. рисунок 10А);</w:t>
      </w:r>
    </w:p>
    <w:p w14:paraId="2F4AE533" w14:textId="77777777" w:rsidR="00632AA5" w:rsidRPr="00632AA5" w:rsidRDefault="00632AA5" w:rsidP="00F14AE9">
      <w:pPr>
        <w:pStyle w:val="a3"/>
        <w:numPr>
          <w:ilvl w:val="1"/>
          <w:numId w:val="4"/>
        </w:num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32AA5">
        <w:rPr>
          <w:rFonts w:ascii="Times New Roman" w:hAnsi="Times New Roman" w:cs="Times New Roman"/>
          <w:sz w:val="24"/>
          <w:szCs w:val="24"/>
          <w:lang w:val="ru-RU"/>
        </w:rPr>
        <w:t>Выберите одну из опций: "Завершение перевозки" или "Частичное завершение перевозки" (если требуется частичная выгрузка товара);</w:t>
      </w:r>
    </w:p>
    <w:p w14:paraId="771326DC" w14:textId="77777777" w:rsidR="00632AA5" w:rsidRPr="00632AA5" w:rsidRDefault="00632AA5" w:rsidP="00F14AE9">
      <w:pPr>
        <w:pStyle w:val="a3"/>
        <w:numPr>
          <w:ilvl w:val="1"/>
          <w:numId w:val="4"/>
        </w:num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32AA5">
        <w:rPr>
          <w:rFonts w:ascii="Times New Roman" w:hAnsi="Times New Roman" w:cs="Times New Roman"/>
          <w:sz w:val="24"/>
          <w:szCs w:val="24"/>
          <w:lang w:val="ru-RU"/>
        </w:rPr>
        <w:t>Далее выберите государственный регистрационный номер (ГРНЗ) транспортного средства;</w:t>
      </w:r>
    </w:p>
    <w:p w14:paraId="1C7E991D" w14:textId="77777777" w:rsidR="00632AA5" w:rsidRPr="00632AA5" w:rsidRDefault="00632AA5" w:rsidP="00F14AE9">
      <w:pPr>
        <w:pStyle w:val="a3"/>
        <w:numPr>
          <w:ilvl w:val="1"/>
          <w:numId w:val="4"/>
        </w:num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32AA5">
        <w:rPr>
          <w:rFonts w:ascii="Times New Roman" w:hAnsi="Times New Roman" w:cs="Times New Roman"/>
          <w:sz w:val="24"/>
          <w:szCs w:val="24"/>
          <w:lang w:val="ru-RU"/>
        </w:rPr>
        <w:t>Подтвердите, что осмотр проведен непосредственно сотрудником Комитета Государственных Доходов (см. рисунок 10Б);</w:t>
      </w:r>
    </w:p>
    <w:p w14:paraId="4BB322E2" w14:textId="2CF50D70" w:rsidR="00513263" w:rsidRDefault="00513263" w:rsidP="002065AF">
      <w:pPr>
        <w:tabs>
          <w:tab w:val="left" w:pos="0"/>
        </w:tabs>
        <w:spacing w:before="240"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  </w:t>
      </w:r>
      <w:r w:rsidRPr="00513263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17E0B5A" wp14:editId="5B4895E0">
            <wp:extent cx="1423258" cy="3081600"/>
            <wp:effectExtent l="76200" t="76200" r="139065" b="13843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</w:t>
      </w:r>
      <w:r w:rsidRPr="00513263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C32DDCC" wp14:editId="606A5EB9">
            <wp:extent cx="1423258" cy="3081600"/>
            <wp:effectExtent l="76200" t="76200" r="139065" b="13843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D75460" w14:textId="78E7207A" w:rsidR="00513263" w:rsidRDefault="00513263" w:rsidP="00513263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    Б</w:t>
      </w:r>
    </w:p>
    <w:p w14:paraId="6AA9E12E" w14:textId="38DBC845" w:rsidR="00513263" w:rsidRDefault="00513263" w:rsidP="00513263">
      <w:pPr>
        <w:tabs>
          <w:tab w:val="left" w:pos="0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10 – Причина снятия НП и подтверждение осмотра</w:t>
      </w:r>
    </w:p>
    <w:p w14:paraId="0A833182" w14:textId="77777777" w:rsidR="00704122" w:rsidRPr="00704122" w:rsidRDefault="00704122" w:rsidP="00704122">
      <w:pPr>
        <w:pStyle w:val="a3"/>
        <w:numPr>
          <w:ilvl w:val="1"/>
          <w:numId w:val="4"/>
        </w:num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04122">
        <w:rPr>
          <w:rFonts w:ascii="Times New Roman" w:hAnsi="Times New Roman" w:cs="Times New Roman"/>
          <w:sz w:val="24"/>
          <w:szCs w:val="24"/>
          <w:lang w:val="ru-RU"/>
        </w:rPr>
        <w:t>В следующем окне выберите навигационную пломбу (НП), которую вы хотите снять (см. рисунок 11А);</w:t>
      </w:r>
    </w:p>
    <w:p w14:paraId="085F20E3" w14:textId="77777777" w:rsidR="00704122" w:rsidRPr="00704122" w:rsidRDefault="00704122" w:rsidP="00704122">
      <w:pPr>
        <w:pStyle w:val="a3"/>
        <w:numPr>
          <w:ilvl w:val="1"/>
          <w:numId w:val="4"/>
        </w:num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04122">
        <w:rPr>
          <w:rFonts w:ascii="Times New Roman" w:hAnsi="Times New Roman" w:cs="Times New Roman"/>
          <w:sz w:val="24"/>
          <w:szCs w:val="24"/>
          <w:lang w:val="ru-RU"/>
        </w:rPr>
        <w:t>После выбора НП, произведите фотофиксацию, нажав на кнопку "Фотофиксация" (см. рисунок 11Б);</w:t>
      </w:r>
    </w:p>
    <w:p w14:paraId="48179639" w14:textId="77777777" w:rsidR="00BB7AFB" w:rsidRPr="00BB7AFB" w:rsidRDefault="00BB7AFB" w:rsidP="00BB7AFB">
      <w:pPr>
        <w:pStyle w:val="a3"/>
        <w:numPr>
          <w:ilvl w:val="1"/>
          <w:numId w:val="4"/>
        </w:num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B7AFB">
        <w:rPr>
          <w:rFonts w:ascii="Times New Roman" w:hAnsi="Times New Roman" w:cs="Times New Roman"/>
          <w:sz w:val="24"/>
          <w:szCs w:val="24"/>
          <w:lang w:val="ru-RU"/>
        </w:rPr>
        <w:t>Наведите камеру мобильного устройства на навигационную пломбу, прикрепленную к транспортному средству, и сделайте качественное фото для документации;</w:t>
      </w:r>
    </w:p>
    <w:p w14:paraId="2093CF30" w14:textId="75F30EA9" w:rsidR="00513263" w:rsidRDefault="00513263" w:rsidP="00513263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513263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391970F" wp14:editId="145F9511">
            <wp:extent cx="1423258" cy="3081600"/>
            <wp:effectExtent l="76200" t="76200" r="139065" b="13843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 w:rsidRPr="00513263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668198B" wp14:editId="7D9096D8">
            <wp:extent cx="1423258" cy="3081600"/>
            <wp:effectExtent l="76200" t="76200" r="139065" b="13843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296FB9" w14:textId="1FDA55C8" w:rsidR="00513263" w:rsidRDefault="00513263" w:rsidP="00513263">
      <w:pPr>
        <w:tabs>
          <w:tab w:val="left" w:pos="3099"/>
        </w:tabs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>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>Б</w:t>
      </w:r>
    </w:p>
    <w:p w14:paraId="16198FAF" w14:textId="4C184B0A" w:rsidR="00513263" w:rsidRDefault="00513263" w:rsidP="00513263">
      <w:pPr>
        <w:tabs>
          <w:tab w:val="left" w:pos="3099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Рисунок 11 </w:t>
      </w:r>
      <w:r w:rsidR="002065AF">
        <w:rPr>
          <w:rFonts w:ascii="Times New Roman" w:hAnsi="Times New Roman" w:cs="Times New Roman"/>
          <w:sz w:val="24"/>
          <w:szCs w:val="24"/>
          <w:lang w:val="ru-RU"/>
        </w:rPr>
        <w:t>–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065AF">
        <w:rPr>
          <w:rFonts w:ascii="Times New Roman" w:hAnsi="Times New Roman" w:cs="Times New Roman"/>
          <w:sz w:val="24"/>
          <w:szCs w:val="24"/>
          <w:lang w:val="ru-RU"/>
        </w:rPr>
        <w:t>Выбор пломбы и фотофиксация снятия</w:t>
      </w:r>
    </w:p>
    <w:p w14:paraId="24689277" w14:textId="77777777" w:rsidR="005124F8" w:rsidRPr="005124F8" w:rsidRDefault="005124F8" w:rsidP="00BB7AFB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124F8">
        <w:rPr>
          <w:rFonts w:ascii="Times New Roman" w:hAnsi="Times New Roman" w:cs="Times New Roman"/>
          <w:sz w:val="24"/>
          <w:szCs w:val="24"/>
          <w:lang w:val="ru-RU"/>
        </w:rPr>
        <w:t>В открывшемся окне после фотофиксации, нажмите на кнопку "Деактивировать / Открыть пломбу" (см. рисунок 12А);</w:t>
      </w:r>
    </w:p>
    <w:p w14:paraId="6855C972" w14:textId="77777777" w:rsidR="005124F8" w:rsidRPr="005124F8" w:rsidRDefault="005124F8" w:rsidP="00BB7AFB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124F8">
        <w:rPr>
          <w:rFonts w:ascii="Times New Roman" w:hAnsi="Times New Roman" w:cs="Times New Roman"/>
          <w:sz w:val="24"/>
          <w:szCs w:val="24"/>
          <w:lang w:val="ru-RU"/>
        </w:rPr>
        <w:t>После деактивации, нажмите кнопку "Далее" (см. рисунок 12Б);</w:t>
      </w:r>
    </w:p>
    <w:p w14:paraId="4BEF6F84" w14:textId="77777777" w:rsidR="005124F8" w:rsidRPr="005124F8" w:rsidRDefault="005124F8" w:rsidP="00BB7AFB">
      <w:pPr>
        <w:pStyle w:val="a3"/>
        <w:numPr>
          <w:ilvl w:val="1"/>
          <w:numId w:val="4"/>
        </w:num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124F8">
        <w:rPr>
          <w:rFonts w:ascii="Times New Roman" w:hAnsi="Times New Roman" w:cs="Times New Roman"/>
          <w:sz w:val="24"/>
          <w:szCs w:val="24"/>
          <w:lang w:val="ru-RU"/>
        </w:rPr>
        <w:lastRenderedPageBreak/>
        <w:t>Подтвердите деактивацию и нажмите на кнопку "Завершить перевозку" (см. рисунок 12В);</w:t>
      </w:r>
    </w:p>
    <w:p w14:paraId="59908D2F" w14:textId="2C3E7CC0" w:rsidR="002065AF" w:rsidRDefault="002065AF" w:rsidP="002065AF">
      <w:pPr>
        <w:tabs>
          <w:tab w:val="left" w:pos="3099"/>
        </w:tabs>
        <w:spacing w:before="240"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2065AF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92B9A9C" wp14:editId="30804875">
            <wp:extent cx="1423258" cy="3081600"/>
            <wp:effectExtent l="76200" t="76200" r="139065" b="13843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065AF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AE7CCA3" wp14:editId="499E69D4">
            <wp:extent cx="1423258" cy="3081600"/>
            <wp:effectExtent l="76200" t="76200" r="139065" b="138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065AF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612FFF5" wp14:editId="38623D1D">
            <wp:extent cx="1423258" cy="3081600"/>
            <wp:effectExtent l="76200" t="76200" r="139065" b="13843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23258" cy="3081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449423" w14:textId="721AA589" w:rsidR="002065AF" w:rsidRDefault="002065AF" w:rsidP="002065AF">
      <w:pPr>
        <w:tabs>
          <w:tab w:val="left" w:pos="3099"/>
        </w:tabs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А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      Б</w:t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ab/>
        <w:t>В</w:t>
      </w:r>
    </w:p>
    <w:p w14:paraId="034D5EC0" w14:textId="14BB5263" w:rsidR="002065AF" w:rsidRDefault="002065AF" w:rsidP="002065AF">
      <w:pPr>
        <w:tabs>
          <w:tab w:val="left" w:pos="3099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12 – Деактивация НП и завершение перевозки</w:t>
      </w:r>
    </w:p>
    <w:p w14:paraId="5FBB749C" w14:textId="77777777" w:rsidR="008C6FE8" w:rsidRDefault="008C6FE8" w:rsidP="00E62833">
      <w:pPr>
        <w:pStyle w:val="a3"/>
        <w:numPr>
          <w:ilvl w:val="1"/>
          <w:numId w:val="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6FE8">
        <w:rPr>
          <w:rFonts w:ascii="Times New Roman" w:hAnsi="Times New Roman" w:cs="Times New Roman"/>
          <w:sz w:val="24"/>
          <w:szCs w:val="24"/>
          <w:lang w:val="ru-RU"/>
        </w:rPr>
        <w:t>После успешной деактивации навигационной пломбы, освободите трос, который был использован для ее закрепления на поверхности транспортного средства;</w:t>
      </w:r>
    </w:p>
    <w:p w14:paraId="2603E7F0" w14:textId="77777777" w:rsidR="008C6FE8" w:rsidRPr="008C6FE8" w:rsidRDefault="008C6FE8" w:rsidP="00E62833">
      <w:pPr>
        <w:pStyle w:val="a3"/>
        <w:numPr>
          <w:ilvl w:val="1"/>
          <w:numId w:val="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6FE8">
        <w:rPr>
          <w:rFonts w:ascii="Times New Roman" w:hAnsi="Times New Roman" w:cs="Times New Roman"/>
          <w:sz w:val="24"/>
          <w:szCs w:val="24"/>
          <w:lang w:val="ru-RU"/>
        </w:rPr>
        <w:t>Осторожно снимите навигационную пломбу с поверхности ТС, убедившись, что она полностью освобождена и не повреждена;</w:t>
      </w:r>
    </w:p>
    <w:p w14:paraId="0F5BEB9D" w14:textId="77777777" w:rsidR="005C3344" w:rsidRDefault="005C3344" w:rsidP="00E62833">
      <w:pPr>
        <w:pStyle w:val="a3"/>
        <w:numPr>
          <w:ilvl w:val="1"/>
          <w:numId w:val="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C3344">
        <w:rPr>
          <w:rFonts w:ascii="Times New Roman" w:hAnsi="Times New Roman" w:cs="Times New Roman"/>
          <w:sz w:val="24"/>
          <w:szCs w:val="24"/>
          <w:lang w:val="ru-RU"/>
        </w:rPr>
        <w:t>Передайте снятую навигационную пломбу непосредственно в руки перевозчику;</w:t>
      </w:r>
    </w:p>
    <w:p w14:paraId="715467BE" w14:textId="3227B1E7" w:rsidR="00B55E8D" w:rsidRPr="00E62833" w:rsidRDefault="00716D12" w:rsidP="00E62833">
      <w:pPr>
        <w:pStyle w:val="a3"/>
        <w:numPr>
          <w:ilvl w:val="1"/>
          <w:numId w:val="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D12">
        <w:rPr>
          <w:rFonts w:ascii="Times New Roman" w:hAnsi="Times New Roman" w:cs="Times New Roman"/>
          <w:sz w:val="24"/>
          <w:szCs w:val="24"/>
          <w:lang w:val="ru-RU"/>
        </w:rPr>
        <w:t>Если количество навигационных пломб превышает одну, повторите вышеописанные действия для каждой пломбы.</w:t>
      </w:r>
    </w:p>
    <w:p w14:paraId="6963A2B7" w14:textId="77777777" w:rsidR="00B55E8D" w:rsidRDefault="00B55E8D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5CC38AC4" w14:textId="5E461585" w:rsidR="002065AF" w:rsidRDefault="00B55E8D" w:rsidP="00716D12">
      <w:pPr>
        <w:pStyle w:val="a3"/>
        <w:numPr>
          <w:ilvl w:val="0"/>
          <w:numId w:val="4"/>
        </w:numPr>
        <w:tabs>
          <w:tab w:val="left" w:pos="3099"/>
        </w:tabs>
        <w:spacing w:after="0" w:line="480" w:lineRule="auto"/>
        <w:ind w:left="426" w:hanging="426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lastRenderedPageBreak/>
        <w:t>Инструкция для центрального аппарата</w:t>
      </w:r>
    </w:p>
    <w:p w14:paraId="34C3E4EB" w14:textId="77777777" w:rsidR="00C47C05" w:rsidRPr="00C47C05" w:rsidRDefault="00C47C05" w:rsidP="00716D12">
      <w:pPr>
        <w:pStyle w:val="a3"/>
        <w:numPr>
          <w:ilvl w:val="1"/>
          <w:numId w:val="4"/>
        </w:num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47C05">
        <w:rPr>
          <w:rFonts w:ascii="Times New Roman" w:hAnsi="Times New Roman" w:cs="Times New Roman"/>
          <w:sz w:val="24"/>
          <w:szCs w:val="24"/>
          <w:lang w:val="ru-RU"/>
        </w:rPr>
        <w:t>Откройте веб-браузер на вашем устройстве и перейдите на официальный сайт ИС "Транзит";</w:t>
      </w:r>
    </w:p>
    <w:p w14:paraId="569373DA" w14:textId="77777777" w:rsidR="00C47C05" w:rsidRPr="00C47C05" w:rsidRDefault="00C47C05" w:rsidP="00716D12">
      <w:pPr>
        <w:pStyle w:val="a3"/>
        <w:numPr>
          <w:ilvl w:val="1"/>
          <w:numId w:val="4"/>
        </w:num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47C05">
        <w:rPr>
          <w:rFonts w:ascii="Times New Roman" w:hAnsi="Times New Roman" w:cs="Times New Roman"/>
          <w:sz w:val="24"/>
          <w:szCs w:val="24"/>
          <w:lang w:val="ru-RU"/>
        </w:rPr>
        <w:t>Нажмите на соответствующую кнопку для регистрации нового аккаунта, если у вас его еще нет. Введите необходимые данные для завершения регистрации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3ABE31FF" w14:textId="77777777" w:rsidR="00E83477" w:rsidRDefault="00C47C05" w:rsidP="00716D12">
      <w:pPr>
        <w:pStyle w:val="a3"/>
        <w:numPr>
          <w:ilvl w:val="1"/>
          <w:numId w:val="4"/>
        </w:num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47C05">
        <w:rPr>
          <w:rFonts w:ascii="Times New Roman" w:hAnsi="Times New Roman" w:cs="Times New Roman"/>
          <w:sz w:val="24"/>
          <w:szCs w:val="24"/>
          <w:lang w:val="ru-RU"/>
        </w:rPr>
        <w:t>После успешной регистрации введите свои учетные данные (логин и пароль) для авторизации в системе</w:t>
      </w:r>
      <w:r w:rsidRPr="00E83477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20A6698" w14:textId="77777777" w:rsidR="00080595" w:rsidRPr="00080595" w:rsidRDefault="00080595" w:rsidP="00716D12">
      <w:pPr>
        <w:pStyle w:val="a3"/>
        <w:numPr>
          <w:ilvl w:val="1"/>
          <w:numId w:val="4"/>
        </w:num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0595">
        <w:rPr>
          <w:rFonts w:ascii="Times New Roman" w:hAnsi="Times New Roman" w:cs="Times New Roman"/>
          <w:sz w:val="24"/>
          <w:szCs w:val="24"/>
          <w:lang w:val="ru-RU"/>
        </w:rPr>
        <w:t>После авторизации в ИС "Транзит", найдите раздел, относящийся к Комитету Государственных Доходов (КГД) (см. рисунок 13);</w:t>
      </w:r>
    </w:p>
    <w:p w14:paraId="6DF0A21D" w14:textId="77777777" w:rsidR="00080595" w:rsidRDefault="00080595" w:rsidP="00716D12">
      <w:pPr>
        <w:pStyle w:val="a3"/>
        <w:numPr>
          <w:ilvl w:val="1"/>
          <w:numId w:val="4"/>
        </w:num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0595">
        <w:rPr>
          <w:rFonts w:ascii="Times New Roman" w:hAnsi="Times New Roman" w:cs="Times New Roman"/>
          <w:sz w:val="24"/>
          <w:szCs w:val="24"/>
          <w:lang w:val="ru-RU"/>
        </w:rPr>
        <w:t>Нажмите на соответствующую ссылку или значок для перехода в раздел КГД;</w:t>
      </w:r>
    </w:p>
    <w:p w14:paraId="43C0D866" w14:textId="133A4844" w:rsidR="00BB0DCD" w:rsidRDefault="00BB0DCD" w:rsidP="007956D6">
      <w:p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B0DCD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DF3238F" wp14:editId="7D087CFF">
            <wp:extent cx="5940000" cy="3313283"/>
            <wp:effectExtent l="76200" t="76200" r="137160" b="135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132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EF220F" w14:textId="261CAF5D" w:rsidR="00BB0DCD" w:rsidRPr="00B55E8D" w:rsidRDefault="00BB0DCD" w:rsidP="006F78DE">
      <w:pPr>
        <w:tabs>
          <w:tab w:val="left" w:pos="3099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Рисунок 13 – </w:t>
      </w:r>
      <w:r w:rsidR="00AE49B8">
        <w:rPr>
          <w:rFonts w:ascii="Times New Roman" w:hAnsi="Times New Roman" w:cs="Times New Roman"/>
          <w:sz w:val="24"/>
          <w:szCs w:val="24"/>
          <w:lang w:val="ru-RU"/>
        </w:rPr>
        <w:t>О</w:t>
      </w:r>
      <w:r>
        <w:rPr>
          <w:rFonts w:ascii="Times New Roman" w:hAnsi="Times New Roman" w:cs="Times New Roman"/>
          <w:sz w:val="24"/>
          <w:szCs w:val="24"/>
          <w:lang w:val="ru-RU"/>
        </w:rPr>
        <w:t>кно выбора ИС «Транзит</w:t>
      </w:r>
      <w:r w:rsidR="007956D6">
        <w:rPr>
          <w:rFonts w:ascii="Times New Roman" w:hAnsi="Times New Roman" w:cs="Times New Roman"/>
          <w:sz w:val="24"/>
          <w:szCs w:val="24"/>
          <w:lang w:val="ru-RU"/>
        </w:rPr>
        <w:t>»</w:t>
      </w:r>
    </w:p>
    <w:p w14:paraId="2DC900A2" w14:textId="77777777" w:rsidR="00CC5777" w:rsidRPr="00CC5777" w:rsidRDefault="00CC5777" w:rsidP="00CC5777">
      <w:pPr>
        <w:pStyle w:val="a3"/>
        <w:numPr>
          <w:ilvl w:val="1"/>
          <w:numId w:val="4"/>
        </w:numPr>
        <w:tabs>
          <w:tab w:val="left" w:pos="309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C5777">
        <w:rPr>
          <w:rFonts w:ascii="Times New Roman" w:hAnsi="Times New Roman" w:cs="Times New Roman"/>
          <w:sz w:val="24"/>
          <w:szCs w:val="24"/>
          <w:lang w:val="ru-RU"/>
        </w:rPr>
        <w:t>В открывшемся окне системы "Транзит" найдите иконку настройки профиля в верхней правой части экрана (см. рисунок 14);</w:t>
      </w:r>
    </w:p>
    <w:p w14:paraId="1BEB7C5D" w14:textId="77777777" w:rsidR="00CC5777" w:rsidRPr="00CC5777" w:rsidRDefault="00CC5777" w:rsidP="00CC5777">
      <w:pPr>
        <w:pStyle w:val="a3"/>
        <w:numPr>
          <w:ilvl w:val="1"/>
          <w:numId w:val="4"/>
        </w:numPr>
        <w:tabs>
          <w:tab w:val="left" w:pos="309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C5777">
        <w:rPr>
          <w:rFonts w:ascii="Times New Roman" w:hAnsi="Times New Roman" w:cs="Times New Roman"/>
          <w:sz w:val="24"/>
          <w:szCs w:val="24"/>
          <w:lang w:val="ru-RU"/>
        </w:rPr>
        <w:t>Нажмите на эту иконку и выберите опцию для изменения языка системы или редактирования профиля;</w:t>
      </w:r>
    </w:p>
    <w:p w14:paraId="2A0BABDC" w14:textId="471D7CC0" w:rsidR="00DE7637" w:rsidRPr="00DE7637" w:rsidRDefault="00DE7637" w:rsidP="00CC5777">
      <w:pPr>
        <w:pStyle w:val="a3"/>
        <w:numPr>
          <w:ilvl w:val="1"/>
          <w:numId w:val="4"/>
        </w:numPr>
        <w:tabs>
          <w:tab w:val="left" w:pos="309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E7637">
        <w:rPr>
          <w:rFonts w:ascii="Times New Roman" w:hAnsi="Times New Roman" w:cs="Times New Roman"/>
          <w:sz w:val="24"/>
          <w:szCs w:val="24"/>
          <w:lang w:val="ru-RU"/>
        </w:rPr>
        <w:t>Вернитесь на основной экран и найдите пустое поле, предназначенное для поиска информации;</w:t>
      </w:r>
    </w:p>
    <w:p w14:paraId="2CB0BC03" w14:textId="77777777" w:rsidR="00DE7637" w:rsidRPr="00DE7637" w:rsidRDefault="00DE7637" w:rsidP="00CC5777">
      <w:pPr>
        <w:pStyle w:val="a3"/>
        <w:numPr>
          <w:ilvl w:val="1"/>
          <w:numId w:val="4"/>
        </w:numPr>
        <w:tabs>
          <w:tab w:val="left" w:pos="309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E7637">
        <w:rPr>
          <w:rFonts w:ascii="Times New Roman" w:hAnsi="Times New Roman" w:cs="Times New Roman"/>
          <w:sz w:val="24"/>
          <w:szCs w:val="24"/>
          <w:lang w:val="ru-RU"/>
        </w:rPr>
        <w:t>Введите государственный регистрационный номер транспортного средства (ГРНЗ) в данное поле;</w:t>
      </w:r>
    </w:p>
    <w:p w14:paraId="7870B092" w14:textId="642EDB31" w:rsidR="002065AF" w:rsidRPr="00CC5777" w:rsidRDefault="007E4CE8" w:rsidP="00DE7637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E4CE8">
        <w:rPr>
          <w:rFonts w:ascii="Times New Roman" w:hAnsi="Times New Roman" w:cs="Times New Roman"/>
          <w:sz w:val="24"/>
          <w:szCs w:val="24"/>
          <w:lang w:val="ru-RU"/>
        </w:rPr>
        <w:t>Нажмите на кнопку "Поиск", чтобы получить информацию о перевозке;</w:t>
      </w:r>
    </w:p>
    <w:p w14:paraId="7438B94F" w14:textId="37AA79CD" w:rsidR="006D1893" w:rsidRDefault="006D1893" w:rsidP="006D1893">
      <w:pPr>
        <w:tabs>
          <w:tab w:val="left" w:pos="3099"/>
        </w:tabs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D1893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220F8EA8" wp14:editId="57935DA6">
            <wp:extent cx="5940000" cy="3341017"/>
            <wp:effectExtent l="76200" t="76200" r="137160" b="12636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41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326931" w14:textId="079D3449" w:rsidR="006D1893" w:rsidRDefault="006D1893" w:rsidP="006D1893">
      <w:pPr>
        <w:tabs>
          <w:tab w:val="left" w:pos="3099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Рисунок 14 – Окно состояния </w:t>
      </w:r>
      <w:r w:rsidR="00E814D4">
        <w:rPr>
          <w:rFonts w:ascii="Times New Roman" w:hAnsi="Times New Roman" w:cs="Times New Roman"/>
          <w:sz w:val="24"/>
          <w:szCs w:val="24"/>
          <w:lang w:val="ru-RU"/>
        </w:rPr>
        <w:t>АРМ КГД</w:t>
      </w:r>
    </w:p>
    <w:p w14:paraId="10147BEC" w14:textId="77777777" w:rsidR="006D6043" w:rsidRPr="006D6043" w:rsidRDefault="006D6043" w:rsidP="006D6043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D6043">
        <w:rPr>
          <w:rFonts w:ascii="Times New Roman" w:hAnsi="Times New Roman" w:cs="Times New Roman"/>
          <w:sz w:val="24"/>
          <w:szCs w:val="24"/>
          <w:lang w:val="ru-RU"/>
        </w:rPr>
        <w:t>После ввода государственного регистрационного номера транспортного средства (ГРНЗ) в поле поиска, нажмите кнопку "Поиск";</w:t>
      </w:r>
    </w:p>
    <w:p w14:paraId="088B7B1A" w14:textId="77777777" w:rsidR="00314C2A" w:rsidRPr="00314C2A" w:rsidRDefault="00314C2A" w:rsidP="006D6043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14C2A">
        <w:rPr>
          <w:rFonts w:ascii="Times New Roman" w:hAnsi="Times New Roman" w:cs="Times New Roman"/>
          <w:sz w:val="24"/>
          <w:szCs w:val="24"/>
          <w:lang w:val="ru-RU"/>
        </w:rPr>
        <w:t>В результате поиска появится список всех перевозок, совершенных данным транспортным средством за все время;</w:t>
      </w:r>
    </w:p>
    <w:p w14:paraId="02237983" w14:textId="77777777" w:rsidR="00314C2A" w:rsidRPr="00314C2A" w:rsidRDefault="00314C2A" w:rsidP="006D6043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14C2A">
        <w:rPr>
          <w:rFonts w:ascii="Times New Roman" w:hAnsi="Times New Roman" w:cs="Times New Roman"/>
          <w:sz w:val="24"/>
          <w:szCs w:val="24"/>
          <w:lang w:val="ru-RU"/>
        </w:rPr>
        <w:t>Из списка выберите конкретную перевозку, о которой вы хотите получить подробную информацию (см. рисунок 15)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14:paraId="51D994A5" w14:textId="77777777" w:rsidR="00235C69" w:rsidRPr="00235C69" w:rsidRDefault="00235C69" w:rsidP="006D6043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35C69">
        <w:rPr>
          <w:rFonts w:ascii="Times New Roman" w:hAnsi="Times New Roman" w:cs="Times New Roman"/>
          <w:sz w:val="24"/>
          <w:szCs w:val="24"/>
          <w:lang w:val="ru-RU"/>
        </w:rPr>
        <w:t>Нажмите на выбранную перевозку для открытия подробной страницы с информацией о ней;</w:t>
      </w:r>
    </w:p>
    <w:p w14:paraId="12E5924D" w14:textId="33E0931D" w:rsidR="00770641" w:rsidRDefault="00DA5442" w:rsidP="00DA5442">
      <w:pPr>
        <w:tabs>
          <w:tab w:val="left" w:pos="3099"/>
        </w:tabs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A5442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9788CB6" wp14:editId="6172787E">
            <wp:extent cx="5940000" cy="3341017"/>
            <wp:effectExtent l="76200" t="76200" r="137160" b="12636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41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27349A" w14:textId="4FCE4888" w:rsidR="00DA5442" w:rsidRDefault="00DA5442" w:rsidP="00DA5442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15 – Выбор перевозки по ГРНЗ</w:t>
      </w:r>
    </w:p>
    <w:p w14:paraId="6DF6B29C" w14:textId="77777777" w:rsidR="00DA3302" w:rsidRPr="00DA3302" w:rsidRDefault="00DA3302" w:rsidP="00DA3302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A3302">
        <w:rPr>
          <w:rFonts w:ascii="Times New Roman" w:hAnsi="Times New Roman" w:cs="Times New Roman"/>
          <w:sz w:val="24"/>
          <w:szCs w:val="24"/>
          <w:lang w:val="ru-RU"/>
        </w:rPr>
        <w:t>После выбора нужной перевозки, откроется информационное окно, содержащее все данные касательно данной перевозки;</w:t>
      </w:r>
    </w:p>
    <w:p w14:paraId="1F2224C4" w14:textId="77777777" w:rsidR="00DA3302" w:rsidRPr="00DA3302" w:rsidRDefault="00DA3302" w:rsidP="00DA3302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A3302">
        <w:rPr>
          <w:rFonts w:ascii="Times New Roman" w:hAnsi="Times New Roman" w:cs="Times New Roman"/>
          <w:sz w:val="24"/>
          <w:szCs w:val="24"/>
          <w:lang w:val="ru-RU"/>
        </w:rPr>
        <w:lastRenderedPageBreak/>
        <w:t>Изучите предоставленную информацию, которая обычно включает в себя даты начала и завершения перевозки, точки маршрута, характеристики груза, и другие связанные с перевозкой детали;</w:t>
      </w:r>
    </w:p>
    <w:p w14:paraId="06A117B5" w14:textId="2233C93F" w:rsidR="00DA5442" w:rsidRDefault="009F67D6" w:rsidP="00DA3302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F67D6">
        <w:rPr>
          <w:rFonts w:ascii="Times New Roman" w:hAnsi="Times New Roman" w:cs="Times New Roman"/>
          <w:sz w:val="24"/>
          <w:szCs w:val="24"/>
          <w:lang w:val="ru-RU"/>
        </w:rPr>
        <w:t>Нажмите на вкладку "Мониторинг" в основном меню системы "Транзит";</w:t>
      </w:r>
    </w:p>
    <w:p w14:paraId="4B296853" w14:textId="5E717D33" w:rsidR="009F67D6" w:rsidRDefault="00A860E1" w:rsidP="00DA3302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60E1">
        <w:rPr>
          <w:rFonts w:ascii="Times New Roman" w:hAnsi="Times New Roman" w:cs="Times New Roman"/>
          <w:sz w:val="24"/>
          <w:szCs w:val="24"/>
          <w:lang w:val="ru-RU"/>
        </w:rPr>
        <w:t>В разделе мониторинга введите государственный регистрационный номер транспортного средства (ГРНЗ), который вы хотите отследить;</w:t>
      </w:r>
    </w:p>
    <w:p w14:paraId="33596825" w14:textId="554268EB" w:rsidR="00A860E1" w:rsidRDefault="00A860E1" w:rsidP="00DA3302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60E1">
        <w:rPr>
          <w:rFonts w:ascii="Times New Roman" w:hAnsi="Times New Roman" w:cs="Times New Roman"/>
          <w:sz w:val="24"/>
          <w:szCs w:val="24"/>
          <w:lang w:val="ru-RU"/>
        </w:rPr>
        <w:t>Нажмите кнопку "Поиск" или подтвердите ввод для запуска мониторинга;</w:t>
      </w:r>
    </w:p>
    <w:p w14:paraId="69C02F25" w14:textId="6FBFDC48" w:rsidR="00A860E1" w:rsidRPr="00DA3302" w:rsidRDefault="00A860E1" w:rsidP="00DA3302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60E1">
        <w:rPr>
          <w:rFonts w:ascii="Times New Roman" w:hAnsi="Times New Roman" w:cs="Times New Roman"/>
          <w:sz w:val="24"/>
          <w:szCs w:val="24"/>
          <w:lang w:val="ru-RU"/>
        </w:rPr>
        <w:t>После завершения поиска, на карте появится сигнал транспортного средства (см. рисунок 16);</w:t>
      </w:r>
    </w:p>
    <w:p w14:paraId="6056677F" w14:textId="49AC8EB8" w:rsidR="004871A0" w:rsidRPr="006801DB" w:rsidRDefault="00867D17" w:rsidP="004871A0">
      <w:pPr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67D17">
        <w:rPr>
          <w:rFonts w:ascii="Times New Roman" w:hAnsi="Times New Roman" w:cs="Times New Roman"/>
          <w:noProof/>
          <w:sz w:val="24"/>
          <w:szCs w:val="24"/>
          <w:lang w:val="kk-KZ"/>
        </w:rPr>
        <w:drawing>
          <wp:inline distT="0" distB="0" distL="0" distR="0" wp14:anchorId="7A35998E" wp14:editId="021D23E0">
            <wp:extent cx="5940000" cy="3341017"/>
            <wp:effectExtent l="76200" t="76200" r="137160" b="12636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41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0A4CC0" w14:textId="6CE4AC59" w:rsidR="00257631" w:rsidRDefault="004871A0" w:rsidP="004871A0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16 – Мониторинг по ГРНЗ</w:t>
      </w:r>
    </w:p>
    <w:p w14:paraId="25C3A2F3" w14:textId="77777777" w:rsidR="00BD1F08" w:rsidRDefault="00BD1F08" w:rsidP="00E2709B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D1F08">
        <w:rPr>
          <w:rFonts w:ascii="Times New Roman" w:hAnsi="Times New Roman" w:cs="Times New Roman"/>
          <w:sz w:val="24"/>
          <w:szCs w:val="24"/>
          <w:lang w:val="ru-RU"/>
        </w:rPr>
        <w:t xml:space="preserve">После отображения сигнала транспортного средства на карте, нажмите на кнопку "Подробнее" (см. рисунок 17); </w:t>
      </w:r>
    </w:p>
    <w:p w14:paraId="418B52D5" w14:textId="77777777" w:rsidR="00BD1F08" w:rsidRPr="00BD1F08" w:rsidRDefault="00BD1F08" w:rsidP="00E2709B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D1F08">
        <w:rPr>
          <w:rFonts w:ascii="Times New Roman" w:hAnsi="Times New Roman" w:cs="Times New Roman"/>
          <w:sz w:val="24"/>
          <w:szCs w:val="24"/>
          <w:lang w:val="ru-RU"/>
        </w:rPr>
        <w:t>Появится дополнительное информационное окно, содержащее расширенные сведения о перевозке, перевозчике и транспортном средстве;</w:t>
      </w:r>
    </w:p>
    <w:p w14:paraId="63FB9DD0" w14:textId="443D1C8D" w:rsidR="0058628C" w:rsidRDefault="0058628C" w:rsidP="00E2709B">
      <w:pPr>
        <w:spacing w:before="24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8628C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777D233D" wp14:editId="5FE011F3">
            <wp:extent cx="5940000" cy="3433465"/>
            <wp:effectExtent l="76200" t="76200" r="137160" b="128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334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1941FC" w14:textId="15C85E79" w:rsidR="00F13553" w:rsidRDefault="0058628C" w:rsidP="0058628C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17 – Информационное окно перевозки</w:t>
      </w:r>
    </w:p>
    <w:p w14:paraId="15C8CCEA" w14:textId="77777777" w:rsidR="00BF5CE8" w:rsidRDefault="00BF5CE8" w:rsidP="00BF5CE8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F5CE8">
        <w:rPr>
          <w:rFonts w:ascii="Times New Roman" w:hAnsi="Times New Roman" w:cs="Times New Roman"/>
          <w:sz w:val="24"/>
          <w:szCs w:val="24"/>
          <w:lang w:val="ru-RU"/>
        </w:rPr>
        <w:t>Нажмите на вкладку "Отчеты" в основном меню системы "Транзит";</w:t>
      </w:r>
    </w:p>
    <w:p w14:paraId="45268391" w14:textId="77777777" w:rsidR="003E65B9" w:rsidRPr="003E65B9" w:rsidRDefault="003E65B9" w:rsidP="00BF5CE8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E65B9">
        <w:rPr>
          <w:rFonts w:ascii="Times New Roman" w:hAnsi="Times New Roman" w:cs="Times New Roman"/>
          <w:sz w:val="24"/>
          <w:szCs w:val="24"/>
          <w:lang w:val="ru-RU"/>
        </w:rPr>
        <w:t>В открывшихся вкладках выберите тип отчета, который вы хотите сформировать, например, по перевозчикам, перевозкам или компаниям;</w:t>
      </w:r>
    </w:p>
    <w:p w14:paraId="644884C0" w14:textId="77777777" w:rsidR="003E65B9" w:rsidRPr="003E65B9" w:rsidRDefault="003E65B9" w:rsidP="00BF5CE8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E65B9">
        <w:rPr>
          <w:rFonts w:ascii="Times New Roman" w:hAnsi="Times New Roman" w:cs="Times New Roman"/>
          <w:sz w:val="24"/>
          <w:szCs w:val="24"/>
          <w:lang w:val="ru-RU"/>
        </w:rPr>
        <w:t>После выбора типа отчета, перейдите в соответствующую вкладку. Откроется окно, где необходимо выбрать период и категорию для формирования отчета (см. рисунок 18);</w:t>
      </w:r>
    </w:p>
    <w:p w14:paraId="64FB56EA" w14:textId="2313B2BF" w:rsidR="001C6117" w:rsidRPr="00D968EA" w:rsidRDefault="0013797E" w:rsidP="0013797E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3797E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5BD0F25" wp14:editId="425BB4D7">
            <wp:extent cx="5940000" cy="3341017"/>
            <wp:effectExtent l="76200" t="76200" r="137160" b="12636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41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B79553" w14:textId="0E74C2E8" w:rsidR="0013797E" w:rsidRDefault="0013797E" w:rsidP="0013797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18 – Формирование по отчётам</w:t>
      </w:r>
    </w:p>
    <w:p w14:paraId="0DC51E6A" w14:textId="77777777" w:rsidR="00541F48" w:rsidRPr="00541F48" w:rsidRDefault="00541F48" w:rsidP="00541F48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41F48">
        <w:rPr>
          <w:rFonts w:ascii="Times New Roman" w:hAnsi="Times New Roman" w:cs="Times New Roman"/>
          <w:sz w:val="24"/>
          <w:szCs w:val="24"/>
          <w:lang w:val="kk-KZ"/>
        </w:rPr>
        <w:t>Нажмите на вкладку "Статистика" в основном меню системы "Транзит"</w:t>
      </w:r>
      <w:r w:rsidRPr="00541F48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85A98EA" w14:textId="77777777" w:rsidR="00541F48" w:rsidRPr="00541F48" w:rsidRDefault="00541F48" w:rsidP="00541F48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41F48">
        <w:rPr>
          <w:rFonts w:ascii="Times New Roman" w:hAnsi="Times New Roman" w:cs="Times New Roman"/>
          <w:sz w:val="24"/>
          <w:szCs w:val="24"/>
          <w:lang w:val="kk-KZ"/>
        </w:rPr>
        <w:t>В открывшемся разделе статистики вы сможете просмотреть полные данные в графическом виде для лучшей интерпретации (см. рисунок 19)</w:t>
      </w:r>
      <w:r w:rsidRPr="00541F48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D3EE5FA" w14:textId="5F43122B" w:rsidR="00CE17A6" w:rsidRDefault="000206B1" w:rsidP="000206B1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206B1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2B1CE2F3" wp14:editId="2541122E">
            <wp:extent cx="5940000" cy="3890770"/>
            <wp:effectExtent l="76200" t="76200" r="137160" b="12890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907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EC7773" w14:textId="7F2757A6" w:rsidR="000206B1" w:rsidRDefault="000206B1" w:rsidP="000206B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19 – Статистика АРМ КГД</w:t>
      </w:r>
    </w:p>
    <w:p w14:paraId="3AB67499" w14:textId="77777777" w:rsidR="00CB7ADF" w:rsidRPr="00CB7ADF" w:rsidRDefault="00CB7ADF" w:rsidP="008C163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B7ADF">
        <w:rPr>
          <w:rFonts w:ascii="Times New Roman" w:hAnsi="Times New Roman" w:cs="Times New Roman"/>
          <w:sz w:val="24"/>
          <w:szCs w:val="24"/>
          <w:lang w:val="ru-RU"/>
        </w:rPr>
        <w:t>Нажмите на вкладку "Нештатные ситуации" в АРМ КГД в основном меню системы "Транзит";</w:t>
      </w:r>
    </w:p>
    <w:p w14:paraId="599FF59A" w14:textId="77777777" w:rsidR="00CB7ADF" w:rsidRPr="00CB7ADF" w:rsidRDefault="00CB7ADF" w:rsidP="008C163A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B7ADF">
        <w:rPr>
          <w:rFonts w:ascii="Times New Roman" w:hAnsi="Times New Roman" w:cs="Times New Roman"/>
          <w:sz w:val="24"/>
          <w:szCs w:val="24"/>
          <w:lang w:val="ru-RU"/>
        </w:rPr>
        <w:t>После перехода по вкладке откроется список нештатных ситуаций, требующих вмешательства сотрудника КГД для разрешения (см. рисунок 20);</w:t>
      </w:r>
    </w:p>
    <w:p w14:paraId="03BE168E" w14:textId="7912DA33" w:rsidR="0019692D" w:rsidRDefault="009C5C35" w:rsidP="009C5C35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C35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6349C618" wp14:editId="2098416E">
            <wp:extent cx="5940000" cy="3341017"/>
            <wp:effectExtent l="76200" t="76200" r="137160" b="12636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41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65C568" w14:textId="03544806" w:rsidR="009C5C35" w:rsidRDefault="009C5C35" w:rsidP="009C5C35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20 – Нештатные ситуации</w:t>
      </w:r>
    </w:p>
    <w:p w14:paraId="46770012" w14:textId="77777777" w:rsidR="005F2C5B" w:rsidRPr="005F2C5B" w:rsidRDefault="005F2C5B" w:rsidP="003B4D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F2C5B">
        <w:rPr>
          <w:rFonts w:ascii="Times New Roman" w:hAnsi="Times New Roman" w:cs="Times New Roman"/>
          <w:sz w:val="24"/>
          <w:szCs w:val="24"/>
          <w:lang w:val="ru-RU"/>
        </w:rPr>
        <w:t>Посмотрите количество активных нештатных ситуаций, отображаемых справа от вкладки "Нештатные ситуации";</w:t>
      </w:r>
    </w:p>
    <w:p w14:paraId="0CEB3A16" w14:textId="77777777" w:rsidR="005F2C5B" w:rsidRPr="005F2C5B" w:rsidRDefault="005F2C5B" w:rsidP="003B4D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F2C5B">
        <w:rPr>
          <w:rFonts w:ascii="Times New Roman" w:hAnsi="Times New Roman" w:cs="Times New Roman"/>
          <w:sz w:val="24"/>
          <w:szCs w:val="24"/>
          <w:lang w:val="ru-RU"/>
        </w:rPr>
        <w:t>Чтобы обработать конкретную нештатную ситуацию, кликните на кнопку "Обработать" справа от нужного случая;</w:t>
      </w:r>
    </w:p>
    <w:p w14:paraId="236C6B6B" w14:textId="77777777" w:rsidR="005F2C5B" w:rsidRPr="005F2C5B" w:rsidRDefault="005F2C5B" w:rsidP="003B4D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F2C5B">
        <w:rPr>
          <w:rFonts w:ascii="Times New Roman" w:hAnsi="Times New Roman" w:cs="Times New Roman"/>
          <w:sz w:val="24"/>
          <w:szCs w:val="24"/>
          <w:lang w:val="ru-RU"/>
        </w:rPr>
        <w:lastRenderedPageBreak/>
        <w:t>После нажатия кнопки "Обработать", нештатная ситуация считается рассмотренной со стороны сотрудника КГД;</w:t>
      </w:r>
    </w:p>
    <w:p w14:paraId="3A9674D9" w14:textId="77777777" w:rsidR="00F7396E" w:rsidRPr="00F7396E" w:rsidRDefault="00F7396E" w:rsidP="003B4D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7396E">
        <w:rPr>
          <w:rFonts w:ascii="Times New Roman" w:hAnsi="Times New Roman" w:cs="Times New Roman"/>
          <w:sz w:val="24"/>
          <w:szCs w:val="24"/>
          <w:lang w:val="ru-RU"/>
        </w:rPr>
        <w:t>После обработки, сотрудник центрального аппарата КГД сообщает о возникновении нештатной ситуации региональному сотруднику КГД;</w:t>
      </w:r>
    </w:p>
    <w:p w14:paraId="4A4BEF0C" w14:textId="77777777" w:rsidR="00F7396E" w:rsidRPr="00F7396E" w:rsidRDefault="00F7396E" w:rsidP="003B4D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7396E">
        <w:rPr>
          <w:rFonts w:ascii="Times New Roman" w:hAnsi="Times New Roman" w:cs="Times New Roman"/>
          <w:sz w:val="24"/>
          <w:szCs w:val="24"/>
          <w:lang w:val="ru-RU"/>
        </w:rPr>
        <w:t>Нештатные ситуации могут возникнуть во время работы с другими вкладками АРМ КГД и будут отображены в виде всплывающего окна (см. рисунок 21);</w:t>
      </w:r>
    </w:p>
    <w:p w14:paraId="0E38786F" w14:textId="1C28F2E9" w:rsidR="00D63114" w:rsidRPr="003B4D61" w:rsidRDefault="004D00CE" w:rsidP="003B4D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D00CE">
        <w:rPr>
          <w:rFonts w:ascii="Times New Roman" w:hAnsi="Times New Roman" w:cs="Times New Roman"/>
          <w:sz w:val="24"/>
          <w:szCs w:val="24"/>
          <w:lang w:val="ru-RU"/>
        </w:rPr>
        <w:t>Чтобы обработать нештатную ситуацию в всплывающем окне, изучите основную информацию и причину ее отображения в системе.</w:t>
      </w:r>
    </w:p>
    <w:p w14:paraId="723C7FA4" w14:textId="449EA61C" w:rsidR="00D63114" w:rsidRDefault="00D63114" w:rsidP="00D63114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63114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5574A5B" wp14:editId="5C3BE76C">
            <wp:extent cx="5940000" cy="3341017"/>
            <wp:effectExtent l="76200" t="76200" r="137160" b="12636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341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A464ED" w14:textId="0F9A1715" w:rsidR="00713CAF" w:rsidRDefault="00D63114" w:rsidP="00713CAF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Рисунок 21 – Всплывающее окно нештатных ситуаций</w:t>
      </w:r>
    </w:p>
    <w:p w14:paraId="25743B4D" w14:textId="77777777" w:rsidR="00713CAF" w:rsidRDefault="00713CAF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74E851E1" w14:textId="1B620A6A" w:rsidR="006012AB" w:rsidRDefault="00713CAF" w:rsidP="00A97C61">
      <w:pPr>
        <w:pStyle w:val="a3"/>
        <w:numPr>
          <w:ilvl w:val="0"/>
          <w:numId w:val="4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  <w:lastRenderedPageBreak/>
        <w:t>Инструкция для сотрудников региональных подразделений</w:t>
      </w:r>
    </w:p>
    <w:p w14:paraId="201F9342" w14:textId="77777777" w:rsidR="009D2989" w:rsidRPr="009D2989" w:rsidRDefault="009D2989" w:rsidP="00A97C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2989">
        <w:rPr>
          <w:rFonts w:ascii="Times New Roman" w:hAnsi="Times New Roman" w:cs="Times New Roman"/>
          <w:sz w:val="24"/>
          <w:szCs w:val="24"/>
          <w:lang w:val="ru-RU"/>
        </w:rPr>
        <w:t>Сотрудники центрального аппарата КГД сообщают о возникновении нештатной ситуации, указывают причину, координаты и назначают ответственного;</w:t>
      </w:r>
    </w:p>
    <w:p w14:paraId="228DB99D" w14:textId="77777777" w:rsidR="009D2989" w:rsidRPr="009D2989" w:rsidRDefault="009D2989" w:rsidP="00A97C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2989">
        <w:rPr>
          <w:rFonts w:ascii="Times New Roman" w:hAnsi="Times New Roman" w:cs="Times New Roman"/>
          <w:sz w:val="24"/>
          <w:szCs w:val="24"/>
          <w:lang w:val="ru-RU"/>
        </w:rPr>
        <w:t>Уполномоченный сотрудник регионального подразделения проверяет состояние НП, мобильного телефона и другого оборудования;</w:t>
      </w:r>
    </w:p>
    <w:p w14:paraId="5CCD830E" w14:textId="77777777" w:rsidR="00C17781" w:rsidRPr="00C17781" w:rsidRDefault="00C17781" w:rsidP="00A97C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7781">
        <w:rPr>
          <w:rFonts w:ascii="Times New Roman" w:hAnsi="Times New Roman" w:cs="Times New Roman"/>
          <w:sz w:val="24"/>
          <w:szCs w:val="24"/>
          <w:lang w:val="ru-RU"/>
        </w:rPr>
        <w:t>Сотрудник выезжает на место события, используя указанные координаты;</w:t>
      </w:r>
    </w:p>
    <w:p w14:paraId="71FE5A03" w14:textId="77777777" w:rsidR="00C17781" w:rsidRPr="00C17781" w:rsidRDefault="00C17781" w:rsidP="00A97C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7781">
        <w:rPr>
          <w:rFonts w:ascii="Times New Roman" w:hAnsi="Times New Roman" w:cs="Times New Roman"/>
          <w:sz w:val="24"/>
          <w:szCs w:val="24"/>
          <w:lang w:val="ru-RU"/>
        </w:rPr>
        <w:t>По прибытии, сотрудник КГД проверяет внешнее состояние НП на наличие механических повреждений;</w:t>
      </w:r>
    </w:p>
    <w:p w14:paraId="476989E8" w14:textId="77777777" w:rsidR="00C17781" w:rsidRPr="00C17781" w:rsidRDefault="00C17781" w:rsidP="00A97C61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7781">
        <w:rPr>
          <w:rFonts w:ascii="Times New Roman" w:hAnsi="Times New Roman" w:cs="Times New Roman"/>
          <w:sz w:val="24"/>
          <w:szCs w:val="24"/>
          <w:lang w:val="ru-RU"/>
        </w:rPr>
        <w:t>Оценивает характер и серьезность нештатной ситуации;</w:t>
      </w:r>
    </w:p>
    <w:p w14:paraId="10C946D0" w14:textId="4D364B6F" w:rsidR="00DB64B3" w:rsidRDefault="00C36DEA" w:rsidP="00C32C7C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зависимости от вида нештатных ситуаций</w:t>
      </w:r>
      <w:r w:rsidR="00C9717E">
        <w:rPr>
          <w:rFonts w:ascii="Times New Roman" w:hAnsi="Times New Roman" w:cs="Times New Roman"/>
          <w:sz w:val="24"/>
          <w:szCs w:val="24"/>
          <w:lang w:val="ru-RU"/>
        </w:rPr>
        <w:t>, действия сотрудника КГД будут меняться</w:t>
      </w:r>
      <w:r w:rsidR="00A401AE" w:rsidRPr="00A401A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401AE">
        <w:rPr>
          <w:rFonts w:ascii="Times New Roman" w:hAnsi="Times New Roman" w:cs="Times New Roman"/>
          <w:sz w:val="24"/>
          <w:szCs w:val="24"/>
          <w:lang w:val="ru-RU"/>
        </w:rPr>
        <w:t xml:space="preserve">Виды нештатных ситуаций: </w:t>
      </w:r>
      <w:r w:rsidR="00741E8B" w:rsidRPr="00D00D33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нарушение целостности элемента пломбирования НП, нарушение целостности корпуса электронного блока НП, </w:t>
      </w:r>
      <w:r w:rsidR="00380619" w:rsidRPr="00D00D33">
        <w:rPr>
          <w:rFonts w:ascii="Times New Roman" w:hAnsi="Times New Roman" w:cs="Times New Roman"/>
          <w:i/>
          <w:iCs/>
          <w:sz w:val="24"/>
          <w:szCs w:val="24"/>
          <w:lang w:val="ru-RU"/>
        </w:rPr>
        <w:t>отклонение перевозки, осуществляемой автомобильным транспортом, от маршрута следования на расстояние более 50 км</w:t>
      </w:r>
      <w:r w:rsidR="002D4151" w:rsidRPr="00D00D33">
        <w:rPr>
          <w:rFonts w:ascii="Times New Roman" w:hAnsi="Times New Roman" w:cs="Times New Roman"/>
          <w:i/>
          <w:iCs/>
          <w:sz w:val="24"/>
          <w:szCs w:val="24"/>
          <w:lang w:val="ru-RU"/>
        </w:rPr>
        <w:t>, неисправность НП, уровень заряда источника питания НП ниже 15%</w:t>
      </w:r>
      <w:r w:rsidR="00556810" w:rsidRPr="00D00D33">
        <w:rPr>
          <w:rFonts w:ascii="Times New Roman" w:hAnsi="Times New Roman" w:cs="Times New Roman"/>
          <w:i/>
          <w:iCs/>
          <w:sz w:val="24"/>
          <w:szCs w:val="24"/>
          <w:lang w:val="ru-RU"/>
        </w:rPr>
        <w:t>, непоступление уполномоченному оператору информации на протяжении 2 периодов</w:t>
      </w:r>
      <w:r w:rsidR="00C14EDC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F24E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F56970A" w14:textId="7C5FE78C" w:rsidR="00D8737E" w:rsidRPr="00A401AE" w:rsidRDefault="00D8737E" w:rsidP="00C32C7C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Виды решений:</w:t>
      </w:r>
    </w:p>
    <w:p w14:paraId="776B2C1A" w14:textId="7E078FC9" w:rsidR="00C9717E" w:rsidRDefault="005C5578" w:rsidP="00C9717E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5C5578">
        <w:rPr>
          <w:rFonts w:ascii="Times New Roman" w:hAnsi="Times New Roman" w:cs="Times New Roman"/>
          <w:i/>
          <w:iCs/>
          <w:sz w:val="24"/>
          <w:szCs w:val="24"/>
          <w:lang w:val="ru-RU"/>
        </w:rPr>
        <w:t>Замыкание НП</w:t>
      </w:r>
      <w:r>
        <w:rPr>
          <w:rFonts w:ascii="Times New Roman" w:hAnsi="Times New Roman" w:cs="Times New Roman"/>
          <w:i/>
          <w:iCs/>
          <w:sz w:val="24"/>
          <w:szCs w:val="24"/>
          <w:lang w:val="ru-RU"/>
        </w:rPr>
        <w:t>:</w:t>
      </w:r>
    </w:p>
    <w:p w14:paraId="074789AD" w14:textId="489B460C" w:rsidR="004D7B84" w:rsidRDefault="00D70384" w:rsidP="00B62C45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70384">
        <w:rPr>
          <w:rFonts w:ascii="Times New Roman" w:hAnsi="Times New Roman" w:cs="Times New Roman"/>
          <w:sz w:val="24"/>
          <w:szCs w:val="24"/>
          <w:lang w:val="ru-RU"/>
        </w:rPr>
        <w:t>При прибытии на место необходимо проверить целостность элемента пломбирования НП</w:t>
      </w:r>
      <w:r w:rsidR="00465563" w:rsidRPr="00465563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CDA566E" w14:textId="1A0A79DF" w:rsidR="007A07A7" w:rsidRDefault="00905CFC" w:rsidP="00B62C45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05CFC">
        <w:rPr>
          <w:rFonts w:ascii="Times New Roman" w:hAnsi="Times New Roman" w:cs="Times New Roman"/>
          <w:sz w:val="24"/>
          <w:szCs w:val="24"/>
          <w:lang w:val="kk-KZ"/>
        </w:rPr>
        <w:t>В случае отсутствия неисправностей и ложного сигнала системы о нарушении целостности, зайдите в мобильное приложение</w:t>
      </w:r>
      <w:r w:rsidR="007E336D" w:rsidRPr="007E336D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A499868" w14:textId="6AFB1721" w:rsidR="00905CFC" w:rsidRDefault="00905CFC" w:rsidP="00B62C45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05CFC">
        <w:rPr>
          <w:rFonts w:ascii="Times New Roman" w:hAnsi="Times New Roman" w:cs="Times New Roman"/>
          <w:sz w:val="24"/>
          <w:szCs w:val="24"/>
          <w:lang w:val="ru-RU"/>
        </w:rPr>
        <w:t>В мобильном приложении осуществите поиск ГРНЗ и выберите соответствующую пломбу;</w:t>
      </w:r>
    </w:p>
    <w:p w14:paraId="24EC7383" w14:textId="77777777" w:rsidR="004978FF" w:rsidRDefault="004978FF" w:rsidP="000E6E44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978FF">
        <w:rPr>
          <w:rFonts w:ascii="Times New Roman" w:hAnsi="Times New Roman" w:cs="Times New Roman"/>
          <w:sz w:val="24"/>
          <w:szCs w:val="24"/>
          <w:lang w:val="ru-RU"/>
        </w:rPr>
        <w:t>Подтвердите осмотр, как показано на рисунке 22;</w:t>
      </w:r>
    </w:p>
    <w:p w14:paraId="04F8D630" w14:textId="77777777" w:rsidR="004978FF" w:rsidRPr="004978FF" w:rsidRDefault="004978FF" w:rsidP="000E6E44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978FF">
        <w:rPr>
          <w:rFonts w:ascii="Times New Roman" w:hAnsi="Times New Roman" w:cs="Times New Roman"/>
          <w:sz w:val="24"/>
          <w:szCs w:val="24"/>
          <w:lang w:val="ru-RU"/>
        </w:rPr>
        <w:t>Нажмите на кнопку "Замкнуть пломбу" в мобильном приложении;</w:t>
      </w:r>
    </w:p>
    <w:p w14:paraId="6249C2ED" w14:textId="6D34D309" w:rsidR="000E6E44" w:rsidRDefault="00D85D84" w:rsidP="000E6E44">
      <w:pPr>
        <w:pStyle w:val="a3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85D84">
        <w:rPr>
          <w:rFonts w:ascii="Times New Roman" w:hAnsi="Times New Roman" w:cs="Times New Roman"/>
          <w:sz w:val="24"/>
          <w:szCs w:val="24"/>
          <w:lang w:val="ru-RU"/>
        </w:rPr>
        <w:t>Затем нажмите "Продолжить перевозку", как показано на рисунке 23</w:t>
      </w:r>
      <w:r w:rsidR="00FA7F8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B102060" w14:textId="77777777" w:rsidR="000E6E44" w:rsidRPr="000E6E44" w:rsidRDefault="000E6E44" w:rsidP="000E6E44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BE44EC4" w14:textId="73EB61CE" w:rsidR="0025617E" w:rsidRPr="000E6E44" w:rsidRDefault="00F41592" w:rsidP="0025617E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ru-RU"/>
        </w:rPr>
        <w:t>Деактивация и завершение перевозки</w:t>
      </w:r>
      <w:r w:rsidR="000E6E44">
        <w:rPr>
          <w:rFonts w:ascii="Times New Roman" w:hAnsi="Times New Roman" w:cs="Times New Roman"/>
          <w:i/>
          <w:iCs/>
          <w:sz w:val="24"/>
          <w:szCs w:val="24"/>
          <w:lang w:val="ru-RU"/>
        </w:rPr>
        <w:t>:</w:t>
      </w:r>
    </w:p>
    <w:p w14:paraId="7C535989" w14:textId="09A77920" w:rsidR="000E6E44" w:rsidRPr="00836D1A" w:rsidRDefault="000E6E44" w:rsidP="000E6E44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E6E44">
        <w:rPr>
          <w:rFonts w:ascii="Times New Roman" w:hAnsi="Times New Roman" w:cs="Times New Roman"/>
          <w:sz w:val="24"/>
          <w:szCs w:val="24"/>
          <w:lang w:val="ru-RU"/>
        </w:rPr>
        <w:t>2.1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A6443" w:rsidRPr="00AA6443">
        <w:rPr>
          <w:rFonts w:ascii="Times New Roman" w:hAnsi="Times New Roman" w:cs="Times New Roman"/>
          <w:sz w:val="24"/>
          <w:szCs w:val="24"/>
          <w:lang w:val="ru-RU"/>
        </w:rPr>
        <w:t>Прибыв на место, проверьте целостность НП</w:t>
      </w:r>
      <w:r w:rsidR="00AC1E71" w:rsidRPr="00836D1A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E578B5A" w14:textId="524A033D" w:rsidR="00AC1E71" w:rsidRDefault="00AC1E71" w:rsidP="000E6E44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2.2 </w:t>
      </w:r>
      <w:r w:rsidR="00836D1A" w:rsidRPr="00836D1A">
        <w:rPr>
          <w:rFonts w:ascii="Times New Roman" w:hAnsi="Times New Roman" w:cs="Times New Roman"/>
          <w:sz w:val="24"/>
          <w:szCs w:val="24"/>
          <w:lang w:val="ru-RU"/>
        </w:rPr>
        <w:t>В случае нарушения целостности или недоступности системы передачи информации, войдите в мобильное приложение</w:t>
      </w:r>
      <w:r w:rsidR="00583D83" w:rsidRPr="00583D83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DA7A112" w14:textId="279A5145" w:rsidR="005A01B3" w:rsidRDefault="00583D83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2.3 </w:t>
      </w:r>
      <w:r w:rsidR="00836D1A" w:rsidRPr="00836D1A">
        <w:rPr>
          <w:rFonts w:ascii="Times New Roman" w:hAnsi="Times New Roman" w:cs="Times New Roman"/>
          <w:sz w:val="24"/>
          <w:szCs w:val="24"/>
          <w:lang w:val="ru-RU"/>
        </w:rPr>
        <w:t>В мобильном приложении осуществите поиск ГРНЗ;</w:t>
      </w:r>
    </w:p>
    <w:p w14:paraId="5725F0CD" w14:textId="4CB30EC7" w:rsidR="00836D1A" w:rsidRDefault="00836D1A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662C7">
        <w:rPr>
          <w:rFonts w:ascii="Times New Roman" w:hAnsi="Times New Roman" w:cs="Times New Roman"/>
          <w:sz w:val="24"/>
          <w:szCs w:val="24"/>
          <w:lang w:val="ru-RU"/>
        </w:rPr>
        <w:t xml:space="preserve">2.4 </w:t>
      </w:r>
      <w:r w:rsidR="003662C7" w:rsidRPr="003662C7">
        <w:rPr>
          <w:rFonts w:ascii="Times New Roman" w:hAnsi="Times New Roman" w:cs="Times New Roman"/>
          <w:sz w:val="24"/>
          <w:szCs w:val="24"/>
          <w:lang w:val="ru-RU"/>
        </w:rPr>
        <w:t>Выберите неисправную НП и укажите причину снятия, как показано на рисунке 24;</w:t>
      </w:r>
    </w:p>
    <w:p w14:paraId="2C1D377B" w14:textId="0793B72F" w:rsidR="003662C7" w:rsidRDefault="003662C7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662C7">
        <w:rPr>
          <w:rFonts w:ascii="Times New Roman" w:hAnsi="Times New Roman" w:cs="Times New Roman"/>
          <w:sz w:val="24"/>
          <w:szCs w:val="24"/>
          <w:lang w:val="ru-RU"/>
        </w:rPr>
        <w:t>2.5 Подтвердите осмотр в мобильном приложении;</w:t>
      </w:r>
    </w:p>
    <w:p w14:paraId="678C8AEE" w14:textId="0A5BA454" w:rsidR="003662C7" w:rsidRDefault="003662C7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662C7">
        <w:rPr>
          <w:rFonts w:ascii="Times New Roman" w:hAnsi="Times New Roman" w:cs="Times New Roman"/>
          <w:sz w:val="24"/>
          <w:szCs w:val="24"/>
          <w:lang w:val="ru-RU"/>
        </w:rPr>
        <w:t>2.6 Сфотографируйте неисправную НП для фиксации, как показано на рисунке 25</w:t>
      </w:r>
      <w:r w:rsidR="00A530AA" w:rsidRPr="00A530AA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C96100B" w14:textId="64FE8801" w:rsidR="00A530AA" w:rsidRDefault="00A530AA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30AA">
        <w:rPr>
          <w:rFonts w:ascii="Times New Roman" w:hAnsi="Times New Roman" w:cs="Times New Roman"/>
          <w:sz w:val="24"/>
          <w:szCs w:val="24"/>
          <w:lang w:val="ru-RU"/>
        </w:rPr>
        <w:t>2.7 Нажмите на кнопку "Деактивировать" в мобильном приложении;</w:t>
      </w:r>
    </w:p>
    <w:p w14:paraId="0C8133E2" w14:textId="7A4CFB76" w:rsidR="00A530AA" w:rsidRDefault="00A530AA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530AA">
        <w:rPr>
          <w:rFonts w:ascii="Times New Roman" w:hAnsi="Times New Roman" w:cs="Times New Roman"/>
          <w:sz w:val="24"/>
          <w:szCs w:val="24"/>
          <w:lang w:val="ru-RU"/>
        </w:rPr>
        <w:t>2.8 Затем нажмите "Далее" и "Завершить перевозку", как показано на рисунке 26;</w:t>
      </w:r>
    </w:p>
    <w:p w14:paraId="240BE8FF" w14:textId="09B60574" w:rsidR="00A530AA" w:rsidRPr="005E18DF" w:rsidRDefault="00A530AA" w:rsidP="00836D1A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E18DF">
        <w:rPr>
          <w:rFonts w:ascii="Times New Roman" w:hAnsi="Times New Roman" w:cs="Times New Roman"/>
          <w:sz w:val="24"/>
          <w:szCs w:val="24"/>
          <w:lang w:val="ru-RU"/>
        </w:rPr>
        <w:t xml:space="preserve">2.9 </w:t>
      </w:r>
      <w:r w:rsidR="005E18DF" w:rsidRPr="005E18DF">
        <w:rPr>
          <w:rFonts w:ascii="Times New Roman" w:hAnsi="Times New Roman" w:cs="Times New Roman"/>
          <w:sz w:val="24"/>
          <w:szCs w:val="24"/>
          <w:lang w:val="ru-RU"/>
        </w:rPr>
        <w:t>После деактивации НП освободите трос и снимите НП, как показано на рисунке 27.</w:t>
      </w:r>
    </w:p>
    <w:p w14:paraId="118BE8D4" w14:textId="6B45FD8F" w:rsidR="005A01B3" w:rsidRDefault="005A01B3" w:rsidP="00D82EA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FA8CDCB" w14:textId="3C31A07F" w:rsidR="00D82EA8" w:rsidRPr="000712D5" w:rsidRDefault="000712D5" w:rsidP="00D82EA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ru-RU"/>
        </w:rPr>
        <w:t>Замена НП или элемента пломбирования:</w:t>
      </w:r>
    </w:p>
    <w:p w14:paraId="74D3E18E" w14:textId="713E8015" w:rsidR="000712D5" w:rsidRPr="00E361C0" w:rsidRDefault="000712D5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3.1 </w:t>
      </w:r>
      <w:r w:rsidR="00A476CB" w:rsidRPr="00A476CB">
        <w:rPr>
          <w:rFonts w:ascii="Times New Roman" w:hAnsi="Times New Roman" w:cs="Times New Roman"/>
          <w:sz w:val="24"/>
          <w:szCs w:val="24"/>
          <w:lang w:val="ru-RU"/>
        </w:rPr>
        <w:t>Прибыв на место, проверьте целостность НП</w:t>
      </w:r>
      <w:r w:rsidRPr="00E361C0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27A4C8B" w14:textId="2BB83304" w:rsidR="000712D5" w:rsidRDefault="000712D5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3.2 </w:t>
      </w:r>
      <w:r w:rsidR="00A476CB" w:rsidRPr="00A476CB">
        <w:rPr>
          <w:rFonts w:ascii="Times New Roman" w:hAnsi="Times New Roman" w:cs="Times New Roman"/>
          <w:sz w:val="24"/>
          <w:szCs w:val="24"/>
          <w:lang w:val="kk-KZ"/>
        </w:rPr>
        <w:t>Убедитесь в работоспособности электронного блока и возможности отправки и получения информации с НП</w:t>
      </w:r>
      <w:r w:rsidR="008C62F9" w:rsidRPr="008C62F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96504A2" w14:textId="7F0899BC" w:rsidR="008C62F9" w:rsidRDefault="008C62F9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3.3 </w:t>
      </w:r>
      <w:r w:rsidR="00AE52AD" w:rsidRPr="00AE52AD">
        <w:rPr>
          <w:rFonts w:ascii="Times New Roman" w:hAnsi="Times New Roman" w:cs="Times New Roman"/>
          <w:sz w:val="24"/>
          <w:szCs w:val="24"/>
          <w:lang w:val="ru-RU"/>
        </w:rPr>
        <w:t>В случае нарушения работоспособности НП, зайдите в мобильное приложение</w:t>
      </w:r>
      <w:r w:rsidRPr="008C62F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9F4AA33" w14:textId="27DCC50E" w:rsidR="008C62F9" w:rsidRPr="00E361C0" w:rsidRDefault="008C62F9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3.4 </w:t>
      </w:r>
      <w:r w:rsidR="00AE52AD" w:rsidRPr="00AE52AD">
        <w:rPr>
          <w:rFonts w:ascii="Times New Roman" w:hAnsi="Times New Roman" w:cs="Times New Roman"/>
          <w:sz w:val="24"/>
          <w:szCs w:val="24"/>
          <w:lang w:val="ru-RU"/>
        </w:rPr>
        <w:t>Осуществите поиск по ГРНЗ и выберите соответствующую НП, как показано на рисунке 28</w:t>
      </w:r>
      <w:r w:rsidRPr="00E361C0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4A89F40" w14:textId="1D45832A" w:rsidR="008C62F9" w:rsidRPr="00BA1AA4" w:rsidRDefault="00BA1AA4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3.5 </w:t>
      </w:r>
      <w:r w:rsidRPr="00BA1AA4">
        <w:rPr>
          <w:rFonts w:ascii="Times New Roman" w:hAnsi="Times New Roman" w:cs="Times New Roman"/>
          <w:sz w:val="24"/>
          <w:szCs w:val="24"/>
          <w:lang w:val="ru-RU"/>
        </w:rPr>
        <w:t>Укажите</w:t>
      </w:r>
      <w:r w:rsidR="00AE52AD" w:rsidRPr="00AE52AD">
        <w:rPr>
          <w:rFonts w:ascii="Times New Roman" w:hAnsi="Times New Roman" w:cs="Times New Roman"/>
          <w:sz w:val="24"/>
          <w:szCs w:val="24"/>
          <w:lang w:val="ru-RU"/>
        </w:rPr>
        <w:t xml:space="preserve"> причину снятия в мобильном приложении</w:t>
      </w:r>
      <w:r w:rsidR="00EB460C" w:rsidRPr="00BA1AA4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1A19CD4" w14:textId="062627D3" w:rsidR="00EB460C" w:rsidRPr="00BA1AA4" w:rsidRDefault="00EB460C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3.6 </w:t>
      </w:r>
      <w:r w:rsidR="00BA1AA4" w:rsidRPr="00BA1AA4">
        <w:rPr>
          <w:rFonts w:ascii="Times New Roman" w:hAnsi="Times New Roman" w:cs="Times New Roman"/>
          <w:sz w:val="24"/>
          <w:szCs w:val="24"/>
          <w:lang w:val="ru-RU"/>
        </w:rPr>
        <w:t>Подтвердите личность и сделайте фотофиксацию, как показано на рисунке 29</w:t>
      </w:r>
      <w:r w:rsidR="000756F2" w:rsidRPr="00BA1AA4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960BFE2" w14:textId="10825216" w:rsidR="000756F2" w:rsidRDefault="000756F2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3.7 </w:t>
      </w:r>
      <w:r w:rsidR="00BA1AA4" w:rsidRPr="00BA1AA4">
        <w:rPr>
          <w:rFonts w:ascii="Times New Roman" w:hAnsi="Times New Roman" w:cs="Times New Roman"/>
          <w:sz w:val="24"/>
          <w:szCs w:val="24"/>
          <w:lang w:val="ru-RU"/>
        </w:rPr>
        <w:t>Нажмите на кнопку "Деактивация" в мобильном приложении</w:t>
      </w:r>
      <w:r w:rsidR="006E2AC9" w:rsidRPr="006E2AC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561CB5E" w14:textId="53B484F5" w:rsidR="006E2AC9" w:rsidRDefault="006E2AC9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3.8 </w:t>
      </w:r>
      <w:r w:rsidR="009D57FB" w:rsidRPr="009D57FB">
        <w:rPr>
          <w:rFonts w:ascii="Times New Roman" w:hAnsi="Times New Roman" w:cs="Times New Roman"/>
          <w:sz w:val="24"/>
          <w:szCs w:val="24"/>
          <w:lang w:val="ru-RU"/>
        </w:rPr>
        <w:t>Затем нажмите "Приостановить перевозку"</w:t>
      </w:r>
      <w:r w:rsidRPr="006E2AC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CC09E5B" w14:textId="226542AC" w:rsidR="006E2AC9" w:rsidRDefault="006E2AC9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3.9 </w:t>
      </w:r>
      <w:r w:rsidR="009D57FB" w:rsidRPr="009D57FB">
        <w:rPr>
          <w:rFonts w:ascii="Times New Roman" w:hAnsi="Times New Roman" w:cs="Times New Roman"/>
          <w:sz w:val="24"/>
          <w:szCs w:val="24"/>
          <w:lang w:val="ru-RU"/>
        </w:rPr>
        <w:t>Освободите трос и снимите поврежденную НП с ТС</w:t>
      </w:r>
      <w:r w:rsidR="00236B48" w:rsidRPr="00236B48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364E11F" w14:textId="707C6E36" w:rsidR="00236B48" w:rsidRDefault="00236B48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3.10 </w:t>
      </w:r>
      <w:r w:rsidR="009D57FB" w:rsidRPr="009D57FB">
        <w:rPr>
          <w:rFonts w:ascii="Times New Roman" w:hAnsi="Times New Roman" w:cs="Times New Roman"/>
          <w:sz w:val="24"/>
          <w:szCs w:val="24"/>
          <w:lang w:val="ru-RU"/>
        </w:rPr>
        <w:t>Возьмите новую НП и проведите навешивание согласно руководству или инструкции для сотрудников КГД;</w:t>
      </w:r>
    </w:p>
    <w:p w14:paraId="54A67D58" w14:textId="2E125FE1" w:rsidR="009D57FB" w:rsidRDefault="009D57FB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41B7">
        <w:rPr>
          <w:rFonts w:ascii="Times New Roman" w:hAnsi="Times New Roman" w:cs="Times New Roman"/>
          <w:sz w:val="24"/>
          <w:szCs w:val="24"/>
          <w:lang w:val="ru-RU"/>
        </w:rPr>
        <w:t xml:space="preserve">3.11 </w:t>
      </w:r>
      <w:r w:rsidR="001841B7" w:rsidRPr="001841B7">
        <w:rPr>
          <w:rFonts w:ascii="Times New Roman" w:hAnsi="Times New Roman" w:cs="Times New Roman"/>
          <w:sz w:val="24"/>
          <w:szCs w:val="24"/>
          <w:lang w:val="ru-RU"/>
        </w:rPr>
        <w:t>Осуществите поиск ГРНЗ в мобильном приложении;</w:t>
      </w:r>
    </w:p>
    <w:p w14:paraId="7F323C52" w14:textId="3AAA9288" w:rsidR="001841B7" w:rsidRPr="001841B7" w:rsidRDefault="001841B7" w:rsidP="000712D5">
      <w:pPr>
        <w:pStyle w:val="a3"/>
        <w:ind w:left="106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41B7">
        <w:rPr>
          <w:rFonts w:ascii="Times New Roman" w:hAnsi="Times New Roman" w:cs="Times New Roman"/>
          <w:sz w:val="24"/>
          <w:szCs w:val="24"/>
          <w:lang w:val="ru-RU"/>
        </w:rPr>
        <w:t>3.12 Добавьте новую НП, активируйте и продолжите перевозку.</w:t>
      </w:r>
    </w:p>
    <w:p w14:paraId="2BFD7522" w14:textId="77777777" w:rsidR="00761364" w:rsidRPr="00761364" w:rsidRDefault="00761364" w:rsidP="00761364">
      <w:pPr>
        <w:pStyle w:val="a3"/>
        <w:ind w:left="142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sectPr w:rsidR="00761364" w:rsidRPr="00761364" w:rsidSect="00166CB4">
      <w:pgSz w:w="11906" w:h="16838"/>
      <w:pgMar w:top="567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04BCD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" w15:restartNumberingAfterBreak="0">
    <w:nsid w:val="018746CA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" w15:restartNumberingAfterBreak="0">
    <w:nsid w:val="04893209"/>
    <w:multiLevelType w:val="hybridMultilevel"/>
    <w:tmpl w:val="409E56D8"/>
    <w:lvl w:ilvl="0" w:tplc="C6D69186">
      <w:start w:val="1"/>
      <w:numFmt w:val="decimal"/>
      <w:lvlText w:val="%1)"/>
      <w:lvlJc w:val="left"/>
      <w:pPr>
        <w:ind w:left="435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155" w:hanging="360"/>
      </w:pPr>
    </w:lvl>
    <w:lvl w:ilvl="2" w:tplc="2000001B" w:tentative="1">
      <w:start w:val="1"/>
      <w:numFmt w:val="lowerRoman"/>
      <w:lvlText w:val="%3."/>
      <w:lvlJc w:val="right"/>
      <w:pPr>
        <w:ind w:left="1875" w:hanging="180"/>
      </w:pPr>
    </w:lvl>
    <w:lvl w:ilvl="3" w:tplc="2000000F" w:tentative="1">
      <w:start w:val="1"/>
      <w:numFmt w:val="decimal"/>
      <w:lvlText w:val="%4."/>
      <w:lvlJc w:val="left"/>
      <w:pPr>
        <w:ind w:left="2595" w:hanging="360"/>
      </w:pPr>
    </w:lvl>
    <w:lvl w:ilvl="4" w:tplc="20000019" w:tentative="1">
      <w:start w:val="1"/>
      <w:numFmt w:val="lowerLetter"/>
      <w:lvlText w:val="%5."/>
      <w:lvlJc w:val="left"/>
      <w:pPr>
        <w:ind w:left="3315" w:hanging="360"/>
      </w:pPr>
    </w:lvl>
    <w:lvl w:ilvl="5" w:tplc="2000001B" w:tentative="1">
      <w:start w:val="1"/>
      <w:numFmt w:val="lowerRoman"/>
      <w:lvlText w:val="%6."/>
      <w:lvlJc w:val="right"/>
      <w:pPr>
        <w:ind w:left="4035" w:hanging="180"/>
      </w:pPr>
    </w:lvl>
    <w:lvl w:ilvl="6" w:tplc="2000000F" w:tentative="1">
      <w:start w:val="1"/>
      <w:numFmt w:val="decimal"/>
      <w:lvlText w:val="%7."/>
      <w:lvlJc w:val="left"/>
      <w:pPr>
        <w:ind w:left="4755" w:hanging="360"/>
      </w:pPr>
    </w:lvl>
    <w:lvl w:ilvl="7" w:tplc="20000019" w:tentative="1">
      <w:start w:val="1"/>
      <w:numFmt w:val="lowerLetter"/>
      <w:lvlText w:val="%8."/>
      <w:lvlJc w:val="left"/>
      <w:pPr>
        <w:ind w:left="5475" w:hanging="360"/>
      </w:pPr>
    </w:lvl>
    <w:lvl w:ilvl="8" w:tplc="2000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063B394B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4" w15:restartNumberingAfterBreak="0">
    <w:nsid w:val="0AA80506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5" w15:restartNumberingAfterBreak="0">
    <w:nsid w:val="10873AAD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6" w15:restartNumberingAfterBreak="0">
    <w:nsid w:val="141B71FB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7" w15:restartNumberingAfterBreak="0">
    <w:nsid w:val="18801DC3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8" w15:restartNumberingAfterBreak="0">
    <w:nsid w:val="1A112B96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9" w15:restartNumberingAfterBreak="0">
    <w:nsid w:val="25E44304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0" w15:restartNumberingAfterBreak="0">
    <w:nsid w:val="277C07DB"/>
    <w:multiLevelType w:val="multilevel"/>
    <w:tmpl w:val="0F0EF74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2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92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52" w:hanging="1800"/>
      </w:pPr>
      <w:rPr>
        <w:rFonts w:hint="default"/>
      </w:rPr>
    </w:lvl>
  </w:abstractNum>
  <w:abstractNum w:abstractNumId="11" w15:restartNumberingAfterBreak="0">
    <w:nsid w:val="28684A19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2" w15:restartNumberingAfterBreak="0">
    <w:nsid w:val="28C8313E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3" w15:restartNumberingAfterBreak="0">
    <w:nsid w:val="292B0B20"/>
    <w:multiLevelType w:val="hybridMultilevel"/>
    <w:tmpl w:val="F012822E"/>
    <w:lvl w:ilvl="0" w:tplc="A016DE34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155" w:hanging="360"/>
      </w:pPr>
    </w:lvl>
    <w:lvl w:ilvl="2" w:tplc="2000001B" w:tentative="1">
      <w:start w:val="1"/>
      <w:numFmt w:val="lowerRoman"/>
      <w:lvlText w:val="%3."/>
      <w:lvlJc w:val="right"/>
      <w:pPr>
        <w:ind w:left="1875" w:hanging="180"/>
      </w:pPr>
    </w:lvl>
    <w:lvl w:ilvl="3" w:tplc="2000000F" w:tentative="1">
      <w:start w:val="1"/>
      <w:numFmt w:val="decimal"/>
      <w:lvlText w:val="%4."/>
      <w:lvlJc w:val="left"/>
      <w:pPr>
        <w:ind w:left="2595" w:hanging="360"/>
      </w:pPr>
    </w:lvl>
    <w:lvl w:ilvl="4" w:tplc="20000019" w:tentative="1">
      <w:start w:val="1"/>
      <w:numFmt w:val="lowerLetter"/>
      <w:lvlText w:val="%5."/>
      <w:lvlJc w:val="left"/>
      <w:pPr>
        <w:ind w:left="3315" w:hanging="360"/>
      </w:pPr>
    </w:lvl>
    <w:lvl w:ilvl="5" w:tplc="2000001B" w:tentative="1">
      <w:start w:val="1"/>
      <w:numFmt w:val="lowerRoman"/>
      <w:lvlText w:val="%6."/>
      <w:lvlJc w:val="right"/>
      <w:pPr>
        <w:ind w:left="4035" w:hanging="180"/>
      </w:pPr>
    </w:lvl>
    <w:lvl w:ilvl="6" w:tplc="2000000F" w:tentative="1">
      <w:start w:val="1"/>
      <w:numFmt w:val="decimal"/>
      <w:lvlText w:val="%7."/>
      <w:lvlJc w:val="left"/>
      <w:pPr>
        <w:ind w:left="4755" w:hanging="360"/>
      </w:pPr>
    </w:lvl>
    <w:lvl w:ilvl="7" w:tplc="20000019" w:tentative="1">
      <w:start w:val="1"/>
      <w:numFmt w:val="lowerLetter"/>
      <w:lvlText w:val="%8."/>
      <w:lvlJc w:val="left"/>
      <w:pPr>
        <w:ind w:left="5475" w:hanging="360"/>
      </w:pPr>
    </w:lvl>
    <w:lvl w:ilvl="8" w:tplc="2000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2A8A2961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5" w15:restartNumberingAfterBreak="0">
    <w:nsid w:val="2E221C4A"/>
    <w:multiLevelType w:val="hybridMultilevel"/>
    <w:tmpl w:val="14C8B5A6"/>
    <w:lvl w:ilvl="0" w:tplc="042A262E">
      <w:start w:val="1"/>
      <w:numFmt w:val="decimal"/>
      <w:lvlText w:val="%1)"/>
      <w:lvlJc w:val="left"/>
      <w:pPr>
        <w:ind w:left="1069" w:hanging="360"/>
      </w:pPr>
      <w:rPr>
        <w:rFonts w:hint="default"/>
        <w:i/>
        <w:iCs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0C078A5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7" w15:restartNumberingAfterBreak="0">
    <w:nsid w:val="327612E8"/>
    <w:multiLevelType w:val="hybridMultilevel"/>
    <w:tmpl w:val="DA0A32F6"/>
    <w:lvl w:ilvl="0" w:tplc="9A8C538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561793C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9" w15:restartNumberingAfterBreak="0">
    <w:nsid w:val="35954270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0" w15:restartNumberingAfterBreak="0">
    <w:nsid w:val="36C27A7E"/>
    <w:multiLevelType w:val="hybridMultilevel"/>
    <w:tmpl w:val="5EA07B6A"/>
    <w:lvl w:ilvl="0" w:tplc="3EE4387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155" w:hanging="360"/>
      </w:pPr>
    </w:lvl>
    <w:lvl w:ilvl="2" w:tplc="2000001B" w:tentative="1">
      <w:start w:val="1"/>
      <w:numFmt w:val="lowerRoman"/>
      <w:lvlText w:val="%3."/>
      <w:lvlJc w:val="right"/>
      <w:pPr>
        <w:ind w:left="1875" w:hanging="180"/>
      </w:pPr>
    </w:lvl>
    <w:lvl w:ilvl="3" w:tplc="2000000F" w:tentative="1">
      <w:start w:val="1"/>
      <w:numFmt w:val="decimal"/>
      <w:lvlText w:val="%4."/>
      <w:lvlJc w:val="left"/>
      <w:pPr>
        <w:ind w:left="2595" w:hanging="360"/>
      </w:pPr>
    </w:lvl>
    <w:lvl w:ilvl="4" w:tplc="20000019" w:tentative="1">
      <w:start w:val="1"/>
      <w:numFmt w:val="lowerLetter"/>
      <w:lvlText w:val="%5."/>
      <w:lvlJc w:val="left"/>
      <w:pPr>
        <w:ind w:left="3315" w:hanging="360"/>
      </w:pPr>
    </w:lvl>
    <w:lvl w:ilvl="5" w:tplc="2000001B" w:tentative="1">
      <w:start w:val="1"/>
      <w:numFmt w:val="lowerRoman"/>
      <w:lvlText w:val="%6."/>
      <w:lvlJc w:val="right"/>
      <w:pPr>
        <w:ind w:left="4035" w:hanging="180"/>
      </w:pPr>
    </w:lvl>
    <w:lvl w:ilvl="6" w:tplc="2000000F" w:tentative="1">
      <w:start w:val="1"/>
      <w:numFmt w:val="decimal"/>
      <w:lvlText w:val="%7."/>
      <w:lvlJc w:val="left"/>
      <w:pPr>
        <w:ind w:left="4755" w:hanging="360"/>
      </w:pPr>
    </w:lvl>
    <w:lvl w:ilvl="7" w:tplc="20000019" w:tentative="1">
      <w:start w:val="1"/>
      <w:numFmt w:val="lowerLetter"/>
      <w:lvlText w:val="%8."/>
      <w:lvlJc w:val="left"/>
      <w:pPr>
        <w:ind w:left="5475" w:hanging="360"/>
      </w:pPr>
    </w:lvl>
    <w:lvl w:ilvl="8" w:tplc="2000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1" w15:restartNumberingAfterBreak="0">
    <w:nsid w:val="376C7751"/>
    <w:multiLevelType w:val="hybridMultilevel"/>
    <w:tmpl w:val="805E100A"/>
    <w:lvl w:ilvl="0" w:tplc="2000000F">
      <w:start w:val="1"/>
      <w:numFmt w:val="decimal"/>
      <w:lvlText w:val="%1."/>
      <w:lvlJc w:val="left"/>
      <w:pPr>
        <w:ind w:left="1440" w:hanging="360"/>
      </w:p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B4E4249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64D331EF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4" w15:restartNumberingAfterBreak="0">
    <w:nsid w:val="65D60D53"/>
    <w:multiLevelType w:val="hybridMultilevel"/>
    <w:tmpl w:val="91C224DE"/>
    <w:lvl w:ilvl="0" w:tplc="2000000F">
      <w:start w:val="1"/>
      <w:numFmt w:val="decimal"/>
      <w:lvlText w:val="%1."/>
      <w:lvlJc w:val="left"/>
      <w:pPr>
        <w:ind w:left="1425" w:hanging="360"/>
      </w:pPr>
    </w:lvl>
    <w:lvl w:ilvl="1" w:tplc="20000019" w:tentative="1">
      <w:start w:val="1"/>
      <w:numFmt w:val="lowerLetter"/>
      <w:lvlText w:val="%2."/>
      <w:lvlJc w:val="left"/>
      <w:pPr>
        <w:ind w:left="2145" w:hanging="360"/>
      </w:pPr>
    </w:lvl>
    <w:lvl w:ilvl="2" w:tplc="2000001B" w:tentative="1">
      <w:start w:val="1"/>
      <w:numFmt w:val="lowerRoman"/>
      <w:lvlText w:val="%3."/>
      <w:lvlJc w:val="right"/>
      <w:pPr>
        <w:ind w:left="2865" w:hanging="180"/>
      </w:pPr>
    </w:lvl>
    <w:lvl w:ilvl="3" w:tplc="2000000F" w:tentative="1">
      <w:start w:val="1"/>
      <w:numFmt w:val="decimal"/>
      <w:lvlText w:val="%4."/>
      <w:lvlJc w:val="left"/>
      <w:pPr>
        <w:ind w:left="3585" w:hanging="360"/>
      </w:pPr>
    </w:lvl>
    <w:lvl w:ilvl="4" w:tplc="20000019" w:tentative="1">
      <w:start w:val="1"/>
      <w:numFmt w:val="lowerLetter"/>
      <w:lvlText w:val="%5."/>
      <w:lvlJc w:val="left"/>
      <w:pPr>
        <w:ind w:left="4305" w:hanging="360"/>
      </w:pPr>
    </w:lvl>
    <w:lvl w:ilvl="5" w:tplc="2000001B" w:tentative="1">
      <w:start w:val="1"/>
      <w:numFmt w:val="lowerRoman"/>
      <w:lvlText w:val="%6."/>
      <w:lvlJc w:val="right"/>
      <w:pPr>
        <w:ind w:left="5025" w:hanging="180"/>
      </w:pPr>
    </w:lvl>
    <w:lvl w:ilvl="6" w:tplc="2000000F" w:tentative="1">
      <w:start w:val="1"/>
      <w:numFmt w:val="decimal"/>
      <w:lvlText w:val="%7."/>
      <w:lvlJc w:val="left"/>
      <w:pPr>
        <w:ind w:left="5745" w:hanging="360"/>
      </w:pPr>
    </w:lvl>
    <w:lvl w:ilvl="7" w:tplc="20000019" w:tentative="1">
      <w:start w:val="1"/>
      <w:numFmt w:val="lowerLetter"/>
      <w:lvlText w:val="%8."/>
      <w:lvlJc w:val="left"/>
      <w:pPr>
        <w:ind w:left="6465" w:hanging="360"/>
      </w:pPr>
    </w:lvl>
    <w:lvl w:ilvl="8" w:tplc="2000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5" w15:restartNumberingAfterBreak="0">
    <w:nsid w:val="6E3E061C"/>
    <w:multiLevelType w:val="multilevel"/>
    <w:tmpl w:val="AB2A0F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6" w15:restartNumberingAfterBreak="0">
    <w:nsid w:val="6FCC3C6B"/>
    <w:multiLevelType w:val="hybridMultilevel"/>
    <w:tmpl w:val="1C38FA56"/>
    <w:lvl w:ilvl="0" w:tplc="2000000F">
      <w:start w:val="1"/>
      <w:numFmt w:val="decimal"/>
      <w:lvlText w:val="%1."/>
      <w:lvlJc w:val="left"/>
      <w:pPr>
        <w:ind w:left="1429" w:hanging="360"/>
      </w:pPr>
    </w:lvl>
    <w:lvl w:ilvl="1" w:tplc="20000019" w:tentative="1">
      <w:start w:val="1"/>
      <w:numFmt w:val="lowerLetter"/>
      <w:lvlText w:val="%2."/>
      <w:lvlJc w:val="left"/>
      <w:pPr>
        <w:ind w:left="2149" w:hanging="360"/>
      </w:pPr>
    </w:lvl>
    <w:lvl w:ilvl="2" w:tplc="2000001B" w:tentative="1">
      <w:start w:val="1"/>
      <w:numFmt w:val="lowerRoman"/>
      <w:lvlText w:val="%3."/>
      <w:lvlJc w:val="right"/>
      <w:pPr>
        <w:ind w:left="2869" w:hanging="180"/>
      </w:pPr>
    </w:lvl>
    <w:lvl w:ilvl="3" w:tplc="2000000F" w:tentative="1">
      <w:start w:val="1"/>
      <w:numFmt w:val="decimal"/>
      <w:lvlText w:val="%4."/>
      <w:lvlJc w:val="left"/>
      <w:pPr>
        <w:ind w:left="3589" w:hanging="360"/>
      </w:pPr>
    </w:lvl>
    <w:lvl w:ilvl="4" w:tplc="20000019" w:tentative="1">
      <w:start w:val="1"/>
      <w:numFmt w:val="lowerLetter"/>
      <w:lvlText w:val="%5."/>
      <w:lvlJc w:val="left"/>
      <w:pPr>
        <w:ind w:left="4309" w:hanging="360"/>
      </w:pPr>
    </w:lvl>
    <w:lvl w:ilvl="5" w:tplc="2000001B" w:tentative="1">
      <w:start w:val="1"/>
      <w:numFmt w:val="lowerRoman"/>
      <w:lvlText w:val="%6."/>
      <w:lvlJc w:val="right"/>
      <w:pPr>
        <w:ind w:left="5029" w:hanging="180"/>
      </w:pPr>
    </w:lvl>
    <w:lvl w:ilvl="6" w:tplc="2000000F" w:tentative="1">
      <w:start w:val="1"/>
      <w:numFmt w:val="decimal"/>
      <w:lvlText w:val="%7."/>
      <w:lvlJc w:val="left"/>
      <w:pPr>
        <w:ind w:left="5749" w:hanging="360"/>
      </w:pPr>
    </w:lvl>
    <w:lvl w:ilvl="7" w:tplc="20000019" w:tentative="1">
      <w:start w:val="1"/>
      <w:numFmt w:val="lowerLetter"/>
      <w:lvlText w:val="%8."/>
      <w:lvlJc w:val="left"/>
      <w:pPr>
        <w:ind w:left="6469" w:hanging="360"/>
      </w:pPr>
    </w:lvl>
    <w:lvl w:ilvl="8" w:tplc="2000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3"/>
  </w:num>
  <w:num w:numId="2">
    <w:abstractNumId w:val="20"/>
  </w:num>
  <w:num w:numId="3">
    <w:abstractNumId w:val="2"/>
  </w:num>
  <w:num w:numId="4">
    <w:abstractNumId w:val="19"/>
  </w:num>
  <w:num w:numId="5">
    <w:abstractNumId w:val="17"/>
  </w:num>
  <w:num w:numId="6">
    <w:abstractNumId w:val="15"/>
  </w:num>
  <w:num w:numId="7">
    <w:abstractNumId w:val="10"/>
  </w:num>
  <w:num w:numId="8">
    <w:abstractNumId w:val="3"/>
  </w:num>
  <w:num w:numId="9">
    <w:abstractNumId w:val="5"/>
  </w:num>
  <w:num w:numId="10">
    <w:abstractNumId w:val="21"/>
  </w:num>
  <w:num w:numId="11">
    <w:abstractNumId w:val="12"/>
  </w:num>
  <w:num w:numId="12">
    <w:abstractNumId w:val="24"/>
  </w:num>
  <w:num w:numId="13">
    <w:abstractNumId w:val="4"/>
  </w:num>
  <w:num w:numId="14">
    <w:abstractNumId w:val="22"/>
  </w:num>
  <w:num w:numId="15">
    <w:abstractNumId w:val="9"/>
  </w:num>
  <w:num w:numId="16">
    <w:abstractNumId w:val="14"/>
  </w:num>
  <w:num w:numId="17">
    <w:abstractNumId w:val="1"/>
  </w:num>
  <w:num w:numId="18">
    <w:abstractNumId w:val="7"/>
  </w:num>
  <w:num w:numId="19">
    <w:abstractNumId w:val="8"/>
  </w:num>
  <w:num w:numId="20">
    <w:abstractNumId w:val="26"/>
  </w:num>
  <w:num w:numId="21">
    <w:abstractNumId w:val="6"/>
  </w:num>
  <w:num w:numId="22">
    <w:abstractNumId w:val="23"/>
  </w:num>
  <w:num w:numId="23">
    <w:abstractNumId w:val="16"/>
  </w:num>
  <w:num w:numId="24">
    <w:abstractNumId w:val="25"/>
  </w:num>
  <w:num w:numId="25">
    <w:abstractNumId w:val="0"/>
  </w:num>
  <w:num w:numId="26">
    <w:abstractNumId w:val="11"/>
  </w:num>
  <w:num w:numId="2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6CB4"/>
    <w:rsid w:val="000205F5"/>
    <w:rsid w:val="000206B1"/>
    <w:rsid w:val="000712D5"/>
    <w:rsid w:val="00071C52"/>
    <w:rsid w:val="0007240F"/>
    <w:rsid w:val="000756F2"/>
    <w:rsid w:val="00080595"/>
    <w:rsid w:val="000864C2"/>
    <w:rsid w:val="000A2F4F"/>
    <w:rsid w:val="000A5C91"/>
    <w:rsid w:val="000D158B"/>
    <w:rsid w:val="000E6E44"/>
    <w:rsid w:val="000F1909"/>
    <w:rsid w:val="0013797E"/>
    <w:rsid w:val="0014633C"/>
    <w:rsid w:val="00153F9D"/>
    <w:rsid w:val="00166CB4"/>
    <w:rsid w:val="001841B7"/>
    <w:rsid w:val="0019492A"/>
    <w:rsid w:val="00196471"/>
    <w:rsid w:val="0019692D"/>
    <w:rsid w:val="001A013B"/>
    <w:rsid w:val="001A04C6"/>
    <w:rsid w:val="001C6117"/>
    <w:rsid w:val="002065AF"/>
    <w:rsid w:val="0021622F"/>
    <w:rsid w:val="00234CE0"/>
    <w:rsid w:val="00235C69"/>
    <w:rsid w:val="00236B48"/>
    <w:rsid w:val="0024241C"/>
    <w:rsid w:val="0025617E"/>
    <w:rsid w:val="00257631"/>
    <w:rsid w:val="0026520E"/>
    <w:rsid w:val="002D4151"/>
    <w:rsid w:val="002E317C"/>
    <w:rsid w:val="002E5526"/>
    <w:rsid w:val="00314C2A"/>
    <w:rsid w:val="00327AB8"/>
    <w:rsid w:val="00365B84"/>
    <w:rsid w:val="003662C7"/>
    <w:rsid w:val="0036685A"/>
    <w:rsid w:val="00380619"/>
    <w:rsid w:val="00385D28"/>
    <w:rsid w:val="0039092B"/>
    <w:rsid w:val="00397102"/>
    <w:rsid w:val="003A0314"/>
    <w:rsid w:val="003B4D61"/>
    <w:rsid w:val="003E65B9"/>
    <w:rsid w:val="003F24E2"/>
    <w:rsid w:val="004250AC"/>
    <w:rsid w:val="00443761"/>
    <w:rsid w:val="00465563"/>
    <w:rsid w:val="00472F54"/>
    <w:rsid w:val="00485218"/>
    <w:rsid w:val="004871A0"/>
    <w:rsid w:val="004978FF"/>
    <w:rsid w:val="004A3E75"/>
    <w:rsid w:val="004D00CE"/>
    <w:rsid w:val="004D7B84"/>
    <w:rsid w:val="00502249"/>
    <w:rsid w:val="00505034"/>
    <w:rsid w:val="005124F8"/>
    <w:rsid w:val="00513263"/>
    <w:rsid w:val="005146C4"/>
    <w:rsid w:val="00520C82"/>
    <w:rsid w:val="005247F9"/>
    <w:rsid w:val="0052604F"/>
    <w:rsid w:val="00541F48"/>
    <w:rsid w:val="00556810"/>
    <w:rsid w:val="00561491"/>
    <w:rsid w:val="00561D91"/>
    <w:rsid w:val="00583D83"/>
    <w:rsid w:val="0058628C"/>
    <w:rsid w:val="005A01B3"/>
    <w:rsid w:val="005B118B"/>
    <w:rsid w:val="005C3344"/>
    <w:rsid w:val="005C5578"/>
    <w:rsid w:val="005E18DF"/>
    <w:rsid w:val="005F1426"/>
    <w:rsid w:val="005F2C5B"/>
    <w:rsid w:val="006012AB"/>
    <w:rsid w:val="00632AA5"/>
    <w:rsid w:val="00670CE2"/>
    <w:rsid w:val="006801DB"/>
    <w:rsid w:val="006A1374"/>
    <w:rsid w:val="006A51C6"/>
    <w:rsid w:val="006D1893"/>
    <w:rsid w:val="006D6043"/>
    <w:rsid w:val="006E2957"/>
    <w:rsid w:val="006E2AC9"/>
    <w:rsid w:val="006E547C"/>
    <w:rsid w:val="006F78DE"/>
    <w:rsid w:val="007019B5"/>
    <w:rsid w:val="00704122"/>
    <w:rsid w:val="00713CAF"/>
    <w:rsid w:val="00715DED"/>
    <w:rsid w:val="00716D12"/>
    <w:rsid w:val="00741E8B"/>
    <w:rsid w:val="007459BE"/>
    <w:rsid w:val="007468A3"/>
    <w:rsid w:val="00761364"/>
    <w:rsid w:val="00770641"/>
    <w:rsid w:val="00786A79"/>
    <w:rsid w:val="007956D6"/>
    <w:rsid w:val="007A07A7"/>
    <w:rsid w:val="007E336D"/>
    <w:rsid w:val="007E491E"/>
    <w:rsid w:val="007E4CE8"/>
    <w:rsid w:val="007F14C8"/>
    <w:rsid w:val="007F6E67"/>
    <w:rsid w:val="00800776"/>
    <w:rsid w:val="00800F56"/>
    <w:rsid w:val="00836D1A"/>
    <w:rsid w:val="0086682C"/>
    <w:rsid w:val="00867D17"/>
    <w:rsid w:val="008736E5"/>
    <w:rsid w:val="0089160E"/>
    <w:rsid w:val="00896A1D"/>
    <w:rsid w:val="008B2CF0"/>
    <w:rsid w:val="008C022C"/>
    <w:rsid w:val="008C163A"/>
    <w:rsid w:val="008C62F9"/>
    <w:rsid w:val="008C6FE8"/>
    <w:rsid w:val="009031D4"/>
    <w:rsid w:val="00905CFC"/>
    <w:rsid w:val="0092095A"/>
    <w:rsid w:val="009905A8"/>
    <w:rsid w:val="009A1A9F"/>
    <w:rsid w:val="009C0922"/>
    <w:rsid w:val="009C5C35"/>
    <w:rsid w:val="009D2989"/>
    <w:rsid w:val="009D57FB"/>
    <w:rsid w:val="009F67D6"/>
    <w:rsid w:val="00A0378A"/>
    <w:rsid w:val="00A2557F"/>
    <w:rsid w:val="00A401AE"/>
    <w:rsid w:val="00A43931"/>
    <w:rsid w:val="00A476CB"/>
    <w:rsid w:val="00A530AA"/>
    <w:rsid w:val="00A5360C"/>
    <w:rsid w:val="00A54D2F"/>
    <w:rsid w:val="00A6701E"/>
    <w:rsid w:val="00A860E1"/>
    <w:rsid w:val="00A97C61"/>
    <w:rsid w:val="00AA6443"/>
    <w:rsid w:val="00AC1E71"/>
    <w:rsid w:val="00AC66BA"/>
    <w:rsid w:val="00AE49B8"/>
    <w:rsid w:val="00AE52AD"/>
    <w:rsid w:val="00B17961"/>
    <w:rsid w:val="00B17E54"/>
    <w:rsid w:val="00B34298"/>
    <w:rsid w:val="00B445D6"/>
    <w:rsid w:val="00B55E8D"/>
    <w:rsid w:val="00B6053B"/>
    <w:rsid w:val="00B62C45"/>
    <w:rsid w:val="00B75B9A"/>
    <w:rsid w:val="00BA0C14"/>
    <w:rsid w:val="00BA1AA4"/>
    <w:rsid w:val="00BB0DCD"/>
    <w:rsid w:val="00BB7AFB"/>
    <w:rsid w:val="00BC5727"/>
    <w:rsid w:val="00BD0C7F"/>
    <w:rsid w:val="00BD1F08"/>
    <w:rsid w:val="00BD2F03"/>
    <w:rsid w:val="00BF5CE8"/>
    <w:rsid w:val="00C14EDC"/>
    <w:rsid w:val="00C17781"/>
    <w:rsid w:val="00C21876"/>
    <w:rsid w:val="00C2480F"/>
    <w:rsid w:val="00C24BA5"/>
    <w:rsid w:val="00C32C7C"/>
    <w:rsid w:val="00C33CD3"/>
    <w:rsid w:val="00C36DEA"/>
    <w:rsid w:val="00C47C05"/>
    <w:rsid w:val="00C9717E"/>
    <w:rsid w:val="00CA009D"/>
    <w:rsid w:val="00CA5593"/>
    <w:rsid w:val="00CB164C"/>
    <w:rsid w:val="00CB5666"/>
    <w:rsid w:val="00CB7ADF"/>
    <w:rsid w:val="00CC1271"/>
    <w:rsid w:val="00CC5777"/>
    <w:rsid w:val="00CE17A6"/>
    <w:rsid w:val="00D00D33"/>
    <w:rsid w:val="00D22F46"/>
    <w:rsid w:val="00D463E1"/>
    <w:rsid w:val="00D51E7D"/>
    <w:rsid w:val="00D56480"/>
    <w:rsid w:val="00D63114"/>
    <w:rsid w:val="00D70384"/>
    <w:rsid w:val="00D76C18"/>
    <w:rsid w:val="00D82EA8"/>
    <w:rsid w:val="00D85D84"/>
    <w:rsid w:val="00D8737E"/>
    <w:rsid w:val="00D968EA"/>
    <w:rsid w:val="00DA3302"/>
    <w:rsid w:val="00DA5442"/>
    <w:rsid w:val="00DB039D"/>
    <w:rsid w:val="00DB64B3"/>
    <w:rsid w:val="00DE05A6"/>
    <w:rsid w:val="00DE680F"/>
    <w:rsid w:val="00DE7637"/>
    <w:rsid w:val="00E103D1"/>
    <w:rsid w:val="00E2709B"/>
    <w:rsid w:val="00E361C0"/>
    <w:rsid w:val="00E62833"/>
    <w:rsid w:val="00E62A53"/>
    <w:rsid w:val="00E67441"/>
    <w:rsid w:val="00E717E0"/>
    <w:rsid w:val="00E773E3"/>
    <w:rsid w:val="00E814D4"/>
    <w:rsid w:val="00E83477"/>
    <w:rsid w:val="00EB460C"/>
    <w:rsid w:val="00ED654B"/>
    <w:rsid w:val="00F13553"/>
    <w:rsid w:val="00F14AE9"/>
    <w:rsid w:val="00F37DD1"/>
    <w:rsid w:val="00F41592"/>
    <w:rsid w:val="00F5151C"/>
    <w:rsid w:val="00F54D2B"/>
    <w:rsid w:val="00F57694"/>
    <w:rsid w:val="00F7396E"/>
    <w:rsid w:val="00F87FAA"/>
    <w:rsid w:val="00FA7F8E"/>
    <w:rsid w:val="00FB1983"/>
    <w:rsid w:val="00FC2915"/>
    <w:rsid w:val="00FC5C5F"/>
    <w:rsid w:val="00FD3F2E"/>
    <w:rsid w:val="00FF7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7359F1"/>
  <w15:chartTrackingRefBased/>
  <w15:docId w15:val="{FE6869E5-A094-4BF4-A969-046B83FA5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K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6C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167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106BE9-AD4B-4CCE-AF39-E705431A34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633</TotalTime>
  <Pages>19</Pages>
  <Words>2391</Words>
  <Characters>13634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Рустам Халафов</dc:creator>
  <cp:keywords/>
  <dc:description/>
  <cp:lastModifiedBy>Рустам Халафов</cp:lastModifiedBy>
  <cp:revision>218</cp:revision>
  <dcterms:created xsi:type="dcterms:W3CDTF">2024-02-26T01:57:00Z</dcterms:created>
  <dcterms:modified xsi:type="dcterms:W3CDTF">2024-03-07T06:05:00Z</dcterms:modified>
</cp:coreProperties>
</file>